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FD1" w:rsidRPr="00CA3D22" w:rsidRDefault="00C15FD1" w:rsidP="009C2C4C">
      <w:pPr>
        <w:pStyle w:val="BodyText21"/>
        <w:spacing w:line="240" w:lineRule="auto"/>
        <w:rPr>
          <w:rFonts w:ascii="Verdana" w:hAnsi="Verdana" w:cs="Verdana"/>
          <w:sz w:val="20"/>
          <w:szCs w:val="20"/>
        </w:rPr>
      </w:pPr>
      <w:r w:rsidRPr="00CA3D22">
        <w:rPr>
          <w:rFonts w:ascii="Verdana" w:hAnsi="Verdana" w:cs="Verdana"/>
          <w:sz w:val="20"/>
          <w:szCs w:val="20"/>
        </w:rPr>
        <w:t>Информация</w:t>
      </w:r>
    </w:p>
    <w:p w:rsidR="00C15FD1" w:rsidRPr="00CA3D22" w:rsidRDefault="00C15FD1" w:rsidP="009C2C4C">
      <w:pPr>
        <w:tabs>
          <w:tab w:val="left" w:pos="1890"/>
        </w:tabs>
        <w:jc w:val="center"/>
        <w:rPr>
          <w:rFonts w:ascii="Verdana" w:hAnsi="Verdana" w:cs="Verdana"/>
          <w:b/>
          <w:sz w:val="20"/>
          <w:szCs w:val="20"/>
        </w:rPr>
      </w:pPr>
      <w:r w:rsidRPr="00CA3D22">
        <w:rPr>
          <w:rFonts w:ascii="Verdana" w:hAnsi="Verdana" w:cs="Verdana"/>
          <w:b/>
          <w:sz w:val="20"/>
          <w:szCs w:val="20"/>
        </w:rPr>
        <w:t xml:space="preserve">о результатах внешней </w:t>
      </w:r>
      <w:proofErr w:type="gramStart"/>
      <w:r w:rsidRPr="00CA3D22">
        <w:rPr>
          <w:rFonts w:ascii="Verdana" w:hAnsi="Verdana" w:cs="Verdana"/>
          <w:b/>
          <w:sz w:val="20"/>
          <w:szCs w:val="20"/>
        </w:rPr>
        <w:t>проверки годовой бюджетной отчетности главных администраторов средств бюджета</w:t>
      </w:r>
      <w:proofErr w:type="gramEnd"/>
      <w:r w:rsidRPr="00CA3D22">
        <w:rPr>
          <w:rFonts w:ascii="Verdana" w:hAnsi="Verdana" w:cs="Verdana"/>
          <w:b/>
          <w:sz w:val="20"/>
          <w:szCs w:val="20"/>
        </w:rPr>
        <w:t xml:space="preserve"> МОГО «Ухта» за 2021 год</w:t>
      </w:r>
    </w:p>
    <w:p w:rsidR="00F52F5D" w:rsidRDefault="00CA3D22" w:rsidP="00F52F5D">
      <w:pPr>
        <w:tabs>
          <w:tab w:val="left" w:pos="516"/>
        </w:tabs>
        <w:spacing w:before="20"/>
        <w:jc w:val="both"/>
        <w:rPr>
          <w:rFonts w:ascii="Verdana" w:hAnsi="Verdana" w:cs="Verdana"/>
          <w:b/>
        </w:rPr>
      </w:pPr>
      <w:r>
        <w:rPr>
          <w:rFonts w:ascii="Verdana" w:hAnsi="Verdana" w:cs="Verdana"/>
          <w:b/>
        </w:rPr>
        <w:tab/>
      </w:r>
    </w:p>
    <w:p w:rsidR="00CA3D22" w:rsidRPr="00F52F5D" w:rsidRDefault="00F52F5D" w:rsidP="00BE7702">
      <w:pPr>
        <w:tabs>
          <w:tab w:val="left" w:pos="426"/>
        </w:tabs>
        <w:spacing w:after="0" w:line="240" w:lineRule="auto"/>
        <w:jc w:val="both"/>
      </w:pPr>
      <w:r>
        <w:rPr>
          <w:rFonts w:ascii="Verdana" w:hAnsi="Verdana" w:cs="Verdana"/>
          <w:b/>
        </w:rPr>
        <w:t xml:space="preserve">     </w:t>
      </w:r>
      <w:r w:rsidR="00BE7702">
        <w:rPr>
          <w:rFonts w:ascii="Verdana" w:hAnsi="Verdana" w:cs="Verdana"/>
          <w:b/>
        </w:rPr>
        <w:t xml:space="preserve"> </w:t>
      </w:r>
      <w:r w:rsidR="00CA3D22" w:rsidRPr="00CA3D22">
        <w:rPr>
          <w:rFonts w:ascii="Verdana" w:hAnsi="Verdana" w:cs="Verdana"/>
          <w:sz w:val="20"/>
          <w:szCs w:val="20"/>
        </w:rPr>
        <w:t>К</w:t>
      </w:r>
      <w:r w:rsidR="00CA3D22">
        <w:rPr>
          <w:rFonts w:ascii="Verdana" w:hAnsi="Verdana" w:cs="Verdana"/>
          <w:sz w:val="20"/>
          <w:szCs w:val="20"/>
        </w:rPr>
        <w:t>онтрольно-счетной палатой МОГО «Ухта»</w:t>
      </w:r>
      <w:r>
        <w:rPr>
          <w:rFonts w:ascii="Verdana" w:hAnsi="Verdana" w:cs="Verdana"/>
          <w:sz w:val="20"/>
          <w:szCs w:val="20"/>
        </w:rPr>
        <w:t xml:space="preserve"> </w:t>
      </w:r>
      <w:r w:rsidR="00CA3D22">
        <w:rPr>
          <w:rFonts w:ascii="Verdana" w:hAnsi="Verdana" w:cs="Verdana"/>
          <w:sz w:val="20"/>
          <w:szCs w:val="20"/>
        </w:rPr>
        <w:t>проведено плановое контрольное мероприятие «Внешняя проверка годовой бюджетной отчетности главных администраторов средств бюджета МОГО «Ухта» за 2021 год», в том числе:</w:t>
      </w:r>
    </w:p>
    <w:p w:rsidR="00C15FD1" w:rsidRDefault="00BE7702" w:rsidP="00BE7702">
      <w:pPr>
        <w:tabs>
          <w:tab w:val="left" w:pos="476"/>
        </w:tabs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      </w:t>
      </w:r>
      <w:r w:rsidR="00CA3D22">
        <w:rPr>
          <w:rFonts w:ascii="Verdana" w:hAnsi="Verdana" w:cs="Verdana"/>
          <w:sz w:val="20"/>
          <w:szCs w:val="20"/>
        </w:rPr>
        <w:t xml:space="preserve">- </w:t>
      </w:r>
      <w:r w:rsidR="006F5B89">
        <w:rPr>
          <w:rFonts w:ascii="Verdana" w:hAnsi="Verdana" w:cs="Verdana"/>
          <w:sz w:val="20"/>
          <w:szCs w:val="20"/>
        </w:rPr>
        <w:t xml:space="preserve"> </w:t>
      </w:r>
      <w:r w:rsidR="00CA3D22">
        <w:rPr>
          <w:rFonts w:ascii="Verdana" w:hAnsi="Verdana" w:cs="Verdana"/>
          <w:sz w:val="20"/>
          <w:szCs w:val="20"/>
        </w:rPr>
        <w:t>Совета МОГО «Ухта»;</w:t>
      </w:r>
    </w:p>
    <w:p w:rsidR="00CA3D22" w:rsidRDefault="00BE7702" w:rsidP="00BE7702">
      <w:pPr>
        <w:tabs>
          <w:tab w:val="left" w:pos="476"/>
        </w:tabs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      </w:t>
      </w:r>
      <w:r w:rsidR="00CA3D22">
        <w:rPr>
          <w:rFonts w:ascii="Verdana" w:hAnsi="Verdana" w:cs="Verdana"/>
          <w:sz w:val="20"/>
          <w:szCs w:val="20"/>
        </w:rPr>
        <w:t xml:space="preserve">- </w:t>
      </w:r>
      <w:r w:rsidR="006F5B89">
        <w:rPr>
          <w:rFonts w:ascii="Verdana" w:hAnsi="Verdana" w:cs="Verdana"/>
          <w:sz w:val="20"/>
          <w:szCs w:val="20"/>
        </w:rPr>
        <w:t xml:space="preserve"> </w:t>
      </w:r>
      <w:r w:rsidR="00CA3D22">
        <w:rPr>
          <w:rFonts w:ascii="Verdana" w:hAnsi="Verdana" w:cs="Verdana"/>
          <w:sz w:val="20"/>
          <w:szCs w:val="20"/>
        </w:rPr>
        <w:t>Контрольно-счетной палаты МОГО «Ухта»;</w:t>
      </w:r>
    </w:p>
    <w:p w:rsidR="00CA3D22" w:rsidRDefault="00BE7702" w:rsidP="00BE7702">
      <w:pPr>
        <w:tabs>
          <w:tab w:val="left" w:pos="476"/>
        </w:tabs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      </w:t>
      </w:r>
      <w:r w:rsidR="00CA3D22">
        <w:rPr>
          <w:rFonts w:ascii="Verdana" w:hAnsi="Verdana" w:cs="Verdana"/>
          <w:sz w:val="20"/>
          <w:szCs w:val="20"/>
        </w:rPr>
        <w:t xml:space="preserve">- </w:t>
      </w:r>
      <w:r w:rsidR="006F5B89">
        <w:rPr>
          <w:rFonts w:ascii="Verdana" w:hAnsi="Verdana" w:cs="Verdana"/>
          <w:sz w:val="20"/>
          <w:szCs w:val="20"/>
        </w:rPr>
        <w:t xml:space="preserve"> </w:t>
      </w:r>
      <w:r w:rsidR="00CA3D22">
        <w:rPr>
          <w:rFonts w:ascii="Verdana" w:hAnsi="Verdana" w:cs="Verdana"/>
          <w:sz w:val="20"/>
          <w:szCs w:val="20"/>
        </w:rPr>
        <w:t>Администрации МОГО «Ухта»;</w:t>
      </w:r>
    </w:p>
    <w:p w:rsidR="00CA3D22" w:rsidRDefault="00BE7702" w:rsidP="00BE7702">
      <w:pPr>
        <w:tabs>
          <w:tab w:val="left" w:pos="476"/>
        </w:tabs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      - </w:t>
      </w:r>
      <w:r w:rsidR="00CA3D22">
        <w:rPr>
          <w:rFonts w:ascii="Verdana" w:hAnsi="Verdana" w:cs="Verdana"/>
          <w:sz w:val="20"/>
          <w:szCs w:val="20"/>
        </w:rPr>
        <w:t>МУ «Управление жилищно-коммунального хозяйства» администрации МОГО «Ухта»;</w:t>
      </w:r>
    </w:p>
    <w:p w:rsidR="00CA3D22" w:rsidRDefault="00BE7702" w:rsidP="00BE7702">
      <w:pPr>
        <w:tabs>
          <w:tab w:val="left" w:pos="476"/>
        </w:tabs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       </w:t>
      </w:r>
      <w:r w:rsidR="00CA3D22">
        <w:rPr>
          <w:rFonts w:ascii="Verdana" w:hAnsi="Verdana" w:cs="Verdana"/>
          <w:sz w:val="20"/>
          <w:szCs w:val="20"/>
        </w:rPr>
        <w:t xml:space="preserve">- </w:t>
      </w:r>
      <w:r w:rsidR="006F5B89">
        <w:rPr>
          <w:rFonts w:ascii="Verdana" w:hAnsi="Verdana" w:cs="Verdana"/>
          <w:sz w:val="20"/>
          <w:szCs w:val="20"/>
        </w:rPr>
        <w:t xml:space="preserve"> </w:t>
      </w:r>
      <w:r w:rsidR="00CA3D22">
        <w:rPr>
          <w:rFonts w:ascii="Verdana" w:hAnsi="Verdana" w:cs="Verdana"/>
          <w:sz w:val="20"/>
          <w:szCs w:val="20"/>
        </w:rPr>
        <w:t>МУ «Управление культуры» администрации МОГО «Ухта»;</w:t>
      </w:r>
    </w:p>
    <w:p w:rsidR="00CA3D22" w:rsidRPr="00CA3D22" w:rsidRDefault="00BE7702" w:rsidP="00BE7702">
      <w:pPr>
        <w:tabs>
          <w:tab w:val="left" w:pos="476"/>
        </w:tabs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       </w:t>
      </w:r>
      <w:r w:rsidR="00CA3D22">
        <w:rPr>
          <w:rFonts w:ascii="Verdana" w:hAnsi="Verdana" w:cs="Verdana"/>
          <w:sz w:val="20"/>
          <w:szCs w:val="20"/>
        </w:rPr>
        <w:t xml:space="preserve">- </w:t>
      </w:r>
      <w:r w:rsidR="006F5B89">
        <w:rPr>
          <w:rFonts w:ascii="Verdana" w:hAnsi="Verdana" w:cs="Verdana"/>
          <w:sz w:val="20"/>
          <w:szCs w:val="20"/>
        </w:rPr>
        <w:t xml:space="preserve"> </w:t>
      </w:r>
      <w:r w:rsidR="00CA3D22">
        <w:rPr>
          <w:rFonts w:ascii="Verdana" w:hAnsi="Verdana" w:cs="Verdana"/>
          <w:sz w:val="20"/>
          <w:szCs w:val="20"/>
        </w:rPr>
        <w:t>МУ «Управление физической культуры и спорта» администрации МОГО «Ухта»;</w:t>
      </w:r>
    </w:p>
    <w:p w:rsidR="00C15FD1" w:rsidRDefault="00CA3D22" w:rsidP="00BE7702">
      <w:pPr>
        <w:tabs>
          <w:tab w:val="left" w:pos="476"/>
        </w:tabs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 w:rsidRPr="00BE7702">
        <w:rPr>
          <w:rFonts w:ascii="Verdana" w:hAnsi="Verdana" w:cs="Verdana"/>
          <w:sz w:val="20"/>
          <w:szCs w:val="20"/>
        </w:rPr>
        <w:t xml:space="preserve">       </w:t>
      </w:r>
      <w:r w:rsidR="00BE7702">
        <w:rPr>
          <w:rFonts w:ascii="Verdana" w:hAnsi="Verdana" w:cs="Verdana"/>
          <w:sz w:val="20"/>
          <w:szCs w:val="20"/>
        </w:rPr>
        <w:t xml:space="preserve"> </w:t>
      </w:r>
      <w:r w:rsidRPr="00BE7702">
        <w:rPr>
          <w:rFonts w:ascii="Verdana" w:hAnsi="Verdana" w:cs="Verdana"/>
          <w:sz w:val="20"/>
          <w:szCs w:val="20"/>
        </w:rPr>
        <w:t xml:space="preserve">- </w:t>
      </w:r>
      <w:r w:rsidR="00C1511E" w:rsidRPr="00BE7702">
        <w:rPr>
          <w:rFonts w:ascii="Verdana" w:hAnsi="Verdana" w:cs="Verdana"/>
          <w:sz w:val="20"/>
          <w:szCs w:val="20"/>
        </w:rPr>
        <w:t xml:space="preserve"> </w:t>
      </w:r>
      <w:r w:rsidRPr="00CA3D22">
        <w:rPr>
          <w:rFonts w:ascii="Verdana" w:hAnsi="Verdana" w:cs="Verdana"/>
          <w:sz w:val="20"/>
          <w:szCs w:val="20"/>
        </w:rPr>
        <w:t>МУ «Управление образования» администрации МОГО «Ухта»;</w:t>
      </w:r>
    </w:p>
    <w:p w:rsidR="00CA3D22" w:rsidRDefault="00BE7702" w:rsidP="00BE7702">
      <w:pPr>
        <w:tabs>
          <w:tab w:val="left" w:pos="476"/>
        </w:tabs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       </w:t>
      </w:r>
      <w:r w:rsidR="00CA3D22">
        <w:rPr>
          <w:rFonts w:ascii="Verdana" w:hAnsi="Verdana" w:cs="Verdana"/>
          <w:sz w:val="20"/>
          <w:szCs w:val="20"/>
        </w:rPr>
        <w:t xml:space="preserve">- </w:t>
      </w:r>
      <w:r w:rsidR="006F5B89">
        <w:rPr>
          <w:rFonts w:ascii="Verdana" w:hAnsi="Verdana" w:cs="Verdana"/>
          <w:sz w:val="20"/>
          <w:szCs w:val="20"/>
        </w:rPr>
        <w:t xml:space="preserve"> </w:t>
      </w:r>
      <w:r w:rsidR="00CA3D22">
        <w:rPr>
          <w:rFonts w:ascii="Verdana" w:hAnsi="Verdana" w:cs="Verdana"/>
          <w:sz w:val="20"/>
          <w:szCs w:val="20"/>
        </w:rPr>
        <w:t>Финансового управления администрации МОГО «Ухта»</w:t>
      </w:r>
      <w:r w:rsidR="008A11D3">
        <w:rPr>
          <w:rFonts w:ascii="Verdana" w:hAnsi="Verdana" w:cs="Verdana"/>
          <w:sz w:val="20"/>
          <w:szCs w:val="20"/>
        </w:rPr>
        <w:t>.</w:t>
      </w:r>
    </w:p>
    <w:p w:rsidR="00F52F5D" w:rsidRDefault="00CB47DE" w:rsidP="00582620">
      <w:pPr>
        <w:tabs>
          <w:tab w:val="left" w:pos="758"/>
          <w:tab w:val="left" w:pos="1890"/>
        </w:tabs>
        <w:spacing w:after="2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     </w:t>
      </w:r>
      <w:r w:rsidR="00A90C7A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 </w:t>
      </w:r>
      <w:proofErr w:type="gramStart"/>
      <w:r w:rsidR="00F52F5D" w:rsidRPr="00F52F5D">
        <w:rPr>
          <w:rFonts w:ascii="Verdana" w:hAnsi="Verdana" w:cs="Verdana"/>
          <w:sz w:val="20"/>
          <w:szCs w:val="20"/>
        </w:rPr>
        <w:t xml:space="preserve">Реализация вышеназванного мероприятия осуществлена в рамках полномочий, установленных </w:t>
      </w:r>
      <w:r w:rsidR="00F52F5D" w:rsidRPr="00F52F5D">
        <w:rPr>
          <w:rFonts w:ascii="Verdana" w:hAnsi="Verdana"/>
          <w:sz w:val="20"/>
          <w:szCs w:val="20"/>
        </w:rPr>
        <w:t>статьями</w:t>
      </w:r>
      <w:r w:rsidR="00F52F5D">
        <w:rPr>
          <w:rFonts w:ascii="Verdana" w:hAnsi="Verdana"/>
          <w:sz w:val="20"/>
          <w:szCs w:val="20"/>
        </w:rPr>
        <w:t xml:space="preserve"> 264.1-264.2, </w:t>
      </w:r>
      <w:r w:rsidR="00F52F5D" w:rsidRPr="00F52F5D">
        <w:rPr>
          <w:rFonts w:ascii="Verdana" w:hAnsi="Verdana"/>
          <w:sz w:val="20"/>
          <w:szCs w:val="20"/>
        </w:rPr>
        <w:t xml:space="preserve">264.4 Бюджетного кодекса Российской Федерации, </w:t>
      </w:r>
      <w:r w:rsidR="00F52F5D" w:rsidRPr="00F52F5D">
        <w:rPr>
          <w:rFonts w:ascii="Verdana" w:hAnsi="Verdana" w:cs="Verdana"/>
          <w:sz w:val="20"/>
          <w:szCs w:val="20"/>
        </w:rPr>
        <w:t xml:space="preserve"> </w:t>
      </w:r>
      <w:r w:rsidR="00F52F5D" w:rsidRPr="00F52F5D">
        <w:rPr>
          <w:rFonts w:ascii="Verdana" w:hAnsi="Verdana"/>
          <w:sz w:val="20"/>
          <w:szCs w:val="20"/>
        </w:rPr>
        <w:t>статьей 39 Порядка ведения бюджетного процесса в МОГО «Ухта», утвержденного решением Совета МОГО «Ухта» от 14.05.2008 № 174,</w:t>
      </w:r>
      <w:r w:rsidR="00F52F5D" w:rsidRPr="00F52F5D">
        <w:rPr>
          <w:rFonts w:ascii="Verdana" w:hAnsi="Verdana" w:cs="Verdana"/>
          <w:sz w:val="20"/>
          <w:szCs w:val="20"/>
        </w:rPr>
        <w:t xml:space="preserve"> </w:t>
      </w:r>
      <w:r w:rsidR="00F52F5D" w:rsidRPr="00F52F5D">
        <w:rPr>
          <w:rFonts w:ascii="Verdana" w:hAnsi="Verdana"/>
          <w:sz w:val="20"/>
          <w:szCs w:val="20"/>
        </w:rPr>
        <w:t>статьей 8 Положения о Контрольно-счетной палате муниципального образования городского округа «Ухта», утвержденного решением Совета МОГО «Ухта» от 28.09.2011 № 66.</w:t>
      </w:r>
      <w:proofErr w:type="gramEnd"/>
    </w:p>
    <w:p w:rsidR="00976F64" w:rsidRPr="00206C13" w:rsidRDefault="008D3013" w:rsidP="00582620">
      <w:pPr>
        <w:tabs>
          <w:tab w:val="left" w:pos="758"/>
          <w:tab w:val="left" w:pos="1890"/>
        </w:tabs>
        <w:spacing w:after="20" w:line="240" w:lineRule="auto"/>
        <w:ind w:firstLine="708"/>
        <w:jc w:val="both"/>
        <w:rPr>
          <w:rFonts w:ascii="Verdana" w:hAnsi="Verdana"/>
          <w:sz w:val="20"/>
          <w:szCs w:val="20"/>
        </w:rPr>
      </w:pPr>
      <w:proofErr w:type="gramStart"/>
      <w:r w:rsidRPr="00206C13">
        <w:rPr>
          <w:rFonts w:ascii="Verdana" w:hAnsi="Verdana"/>
          <w:sz w:val="20"/>
          <w:szCs w:val="20"/>
        </w:rPr>
        <w:t xml:space="preserve">В ходе </w:t>
      </w:r>
      <w:r w:rsidR="00A90C7A" w:rsidRPr="00206C13">
        <w:rPr>
          <w:rFonts w:ascii="Verdana" w:hAnsi="Verdana"/>
          <w:sz w:val="20"/>
          <w:szCs w:val="20"/>
        </w:rPr>
        <w:t xml:space="preserve">проведения </w:t>
      </w:r>
      <w:r w:rsidR="002949F8" w:rsidRPr="00206C13">
        <w:rPr>
          <w:rFonts w:ascii="Verdana" w:hAnsi="Verdana"/>
          <w:sz w:val="20"/>
          <w:szCs w:val="20"/>
        </w:rPr>
        <w:t xml:space="preserve">внешней </w:t>
      </w:r>
      <w:r w:rsidR="009C2C4C" w:rsidRPr="00206C13">
        <w:rPr>
          <w:rFonts w:ascii="Verdana" w:hAnsi="Verdana"/>
          <w:sz w:val="20"/>
          <w:szCs w:val="20"/>
        </w:rPr>
        <w:t xml:space="preserve">проверки </w:t>
      </w:r>
      <w:r w:rsidR="00976F64" w:rsidRPr="00206C13">
        <w:rPr>
          <w:rFonts w:ascii="Verdana" w:hAnsi="Verdana"/>
          <w:sz w:val="20"/>
          <w:szCs w:val="20"/>
        </w:rPr>
        <w:t>(</w:t>
      </w:r>
      <w:r w:rsidR="00A90C7A" w:rsidRPr="00206C13">
        <w:rPr>
          <w:rFonts w:ascii="Verdana" w:eastAsia="Calibri" w:hAnsi="Verdana" w:cs="Times New Roman"/>
          <w:sz w:val="20"/>
          <w:szCs w:val="20"/>
        </w:rPr>
        <w:t>на предмет соблюдения требований к ее составу и содержанию</w:t>
      </w:r>
      <w:r w:rsidR="00976F64" w:rsidRPr="00206C13">
        <w:rPr>
          <w:rFonts w:ascii="Verdana" w:hAnsi="Verdana"/>
          <w:sz w:val="20"/>
          <w:szCs w:val="20"/>
        </w:rPr>
        <w:t>)</w:t>
      </w:r>
      <w:r w:rsidR="00A90C7A" w:rsidRPr="00206C13">
        <w:rPr>
          <w:rFonts w:ascii="Verdana" w:hAnsi="Verdana"/>
          <w:sz w:val="20"/>
          <w:szCs w:val="20"/>
        </w:rPr>
        <w:t xml:space="preserve"> </w:t>
      </w:r>
      <w:r w:rsidR="009C2C4C" w:rsidRPr="00206C13">
        <w:rPr>
          <w:rFonts w:ascii="Verdana" w:hAnsi="Verdana"/>
          <w:sz w:val="20"/>
          <w:szCs w:val="20"/>
        </w:rPr>
        <w:t xml:space="preserve">установлены </w:t>
      </w:r>
      <w:r w:rsidR="006947EC" w:rsidRPr="00206C13">
        <w:rPr>
          <w:rFonts w:ascii="Verdana" w:hAnsi="Verdana"/>
          <w:sz w:val="20"/>
          <w:szCs w:val="20"/>
        </w:rPr>
        <w:t xml:space="preserve">отдельные </w:t>
      </w:r>
      <w:r w:rsidR="009C2C4C" w:rsidRPr="00206C13">
        <w:rPr>
          <w:rFonts w:ascii="Verdana" w:hAnsi="Verdana"/>
          <w:sz w:val="20"/>
          <w:szCs w:val="20"/>
        </w:rPr>
        <w:t>нарушения</w:t>
      </w:r>
      <w:r w:rsidR="00A90C7A" w:rsidRPr="00206C13">
        <w:rPr>
          <w:rFonts w:ascii="Verdana" w:hAnsi="Verdana"/>
          <w:sz w:val="20"/>
          <w:szCs w:val="20"/>
        </w:rPr>
        <w:t xml:space="preserve"> </w:t>
      </w:r>
      <w:r w:rsidR="006947EC" w:rsidRPr="00206C13">
        <w:rPr>
          <w:rFonts w:ascii="Verdana" w:hAnsi="Verdana"/>
          <w:sz w:val="20"/>
          <w:szCs w:val="20"/>
        </w:rPr>
        <w:t xml:space="preserve">пунктов 8,152,153,156 Инструкции </w:t>
      </w:r>
      <w:r w:rsidR="006947EC" w:rsidRPr="00206C13">
        <w:rPr>
          <w:rFonts w:ascii="Verdana" w:eastAsia="Calibri" w:hAnsi="Verdana" w:cs="Times New Roman"/>
          <w:sz w:val="20"/>
          <w:szCs w:val="20"/>
        </w:rPr>
        <w:t>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</w:t>
      </w:r>
      <w:r w:rsidR="006947EC" w:rsidRPr="00206C13">
        <w:rPr>
          <w:rFonts w:ascii="Verdana" w:hAnsi="Verdana"/>
          <w:sz w:val="20"/>
          <w:szCs w:val="20"/>
        </w:rPr>
        <w:t xml:space="preserve">едерации </w:t>
      </w:r>
      <w:r w:rsidR="006947EC" w:rsidRPr="00206C13">
        <w:rPr>
          <w:rFonts w:ascii="Verdana" w:eastAsia="Calibri" w:hAnsi="Verdana" w:cs="Times New Roman"/>
          <w:sz w:val="20"/>
          <w:szCs w:val="20"/>
        </w:rPr>
        <w:t>от 28.12.2010 № 191н (в ред. приказа  от  11.06.2021 № 82н) (далее по тексту - Инструкция 191н)</w:t>
      </w:r>
      <w:r w:rsidR="00A90C7A" w:rsidRPr="00206C13">
        <w:rPr>
          <w:rFonts w:ascii="Verdana" w:hAnsi="Verdana"/>
          <w:sz w:val="20"/>
          <w:szCs w:val="20"/>
        </w:rPr>
        <w:t>,</w:t>
      </w:r>
      <w:r w:rsidR="006947EC" w:rsidRPr="00206C13">
        <w:rPr>
          <w:rFonts w:ascii="Verdana" w:hAnsi="Verdana"/>
          <w:sz w:val="20"/>
          <w:szCs w:val="20"/>
        </w:rPr>
        <w:t xml:space="preserve"> в</w:t>
      </w:r>
      <w:r w:rsidR="00A90C7A" w:rsidRPr="00206C13">
        <w:rPr>
          <w:rFonts w:ascii="Verdana" w:hAnsi="Verdana"/>
          <w:sz w:val="20"/>
          <w:szCs w:val="20"/>
        </w:rPr>
        <w:t>ыразившиеся</w:t>
      </w:r>
      <w:r w:rsidR="003120B3">
        <w:rPr>
          <w:rFonts w:ascii="Verdana" w:hAnsi="Verdana"/>
          <w:sz w:val="20"/>
          <w:szCs w:val="20"/>
        </w:rPr>
        <w:t>,</w:t>
      </w:r>
      <w:r w:rsidR="00A90C7A" w:rsidRPr="00206C13">
        <w:rPr>
          <w:rFonts w:ascii="Verdana" w:hAnsi="Verdana"/>
          <w:sz w:val="20"/>
          <w:szCs w:val="20"/>
        </w:rPr>
        <w:t xml:space="preserve"> в: </w:t>
      </w:r>
      <w:proofErr w:type="gramEnd"/>
    </w:p>
    <w:p w:rsidR="00976F64" w:rsidRDefault="00976F64" w:rsidP="00582620">
      <w:pPr>
        <w:tabs>
          <w:tab w:val="left" w:pos="758"/>
          <w:tab w:val="left" w:pos="1890"/>
        </w:tabs>
        <w:spacing w:after="0" w:line="240" w:lineRule="auto"/>
        <w:ind w:firstLine="708"/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 xml:space="preserve">- </w:t>
      </w:r>
      <w:r w:rsidR="00FD249F">
        <w:rPr>
          <w:rFonts w:ascii="Verdana" w:hAnsi="Verdana"/>
          <w:sz w:val="20"/>
          <w:szCs w:val="20"/>
        </w:rPr>
        <w:t>отсутствии отдельных форм</w:t>
      </w:r>
      <w:r>
        <w:rPr>
          <w:rFonts w:ascii="Verdana" w:hAnsi="Verdana"/>
          <w:sz w:val="20"/>
          <w:szCs w:val="20"/>
        </w:rPr>
        <w:t xml:space="preserve"> бюджетной отчетно</w:t>
      </w:r>
      <w:r w:rsidR="00FD249F">
        <w:rPr>
          <w:rFonts w:ascii="Verdana" w:hAnsi="Verdana"/>
          <w:sz w:val="20"/>
          <w:szCs w:val="20"/>
        </w:rPr>
        <w:t>сти в составе П</w:t>
      </w:r>
      <w:r>
        <w:rPr>
          <w:rFonts w:ascii="Verdana" w:hAnsi="Verdana"/>
          <w:sz w:val="20"/>
          <w:szCs w:val="20"/>
        </w:rPr>
        <w:t>ояснительной записки</w:t>
      </w:r>
      <w:r w:rsidR="00714464">
        <w:rPr>
          <w:rFonts w:ascii="Verdana" w:hAnsi="Verdana"/>
          <w:sz w:val="20"/>
          <w:szCs w:val="20"/>
        </w:rPr>
        <w:t xml:space="preserve"> (</w:t>
      </w:r>
      <w:r w:rsidR="00A90C7A" w:rsidRPr="00FD249F">
        <w:rPr>
          <w:rFonts w:ascii="Verdana" w:eastAsia="Calibri" w:hAnsi="Verdana" w:cs="Times New Roman"/>
          <w:sz w:val="20"/>
          <w:szCs w:val="20"/>
        </w:rPr>
        <w:t xml:space="preserve">либо информации  о данной форме </w:t>
      </w:r>
      <w:r w:rsidR="00FD249F" w:rsidRPr="00FD249F">
        <w:rPr>
          <w:rFonts w:ascii="Verdana" w:eastAsia="Calibri" w:hAnsi="Verdana" w:cs="Times New Roman"/>
          <w:sz w:val="20"/>
          <w:szCs w:val="20"/>
        </w:rPr>
        <w:t>в текстовой</w:t>
      </w:r>
      <w:r>
        <w:rPr>
          <w:rFonts w:ascii="Verdana" w:eastAsia="Calibri" w:hAnsi="Verdana" w:cs="Times New Roman"/>
          <w:sz w:val="20"/>
          <w:szCs w:val="20"/>
        </w:rPr>
        <w:t xml:space="preserve"> части Пояснительной записки</w:t>
      </w:r>
      <w:r w:rsidR="00714464">
        <w:rPr>
          <w:rFonts w:ascii="Verdana" w:eastAsia="Calibri" w:hAnsi="Verdana" w:cs="Times New Roman"/>
          <w:sz w:val="20"/>
          <w:szCs w:val="20"/>
        </w:rPr>
        <w:t>)</w:t>
      </w:r>
      <w:r w:rsidR="00A90C7A" w:rsidRPr="00FD249F">
        <w:rPr>
          <w:rFonts w:ascii="Verdana" w:eastAsia="Calibri" w:hAnsi="Verdana" w:cs="Times New Roman"/>
          <w:sz w:val="20"/>
          <w:szCs w:val="20"/>
        </w:rPr>
        <w:t>;</w:t>
      </w:r>
      <w:r>
        <w:rPr>
          <w:rFonts w:ascii="Verdana" w:hAnsi="Verdana"/>
          <w:sz w:val="20"/>
          <w:szCs w:val="20"/>
        </w:rPr>
        <w:t xml:space="preserve"> </w:t>
      </w:r>
      <w:proofErr w:type="gramEnd"/>
    </w:p>
    <w:p w:rsidR="00976F64" w:rsidRDefault="00976F64" w:rsidP="00582620">
      <w:pPr>
        <w:tabs>
          <w:tab w:val="left" w:pos="758"/>
          <w:tab w:val="left" w:pos="1890"/>
        </w:tabs>
        <w:spacing w:after="0" w:line="240" w:lineRule="auto"/>
        <w:ind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</w:t>
      </w:r>
      <w:proofErr w:type="gramStart"/>
      <w:r w:rsidR="00FD249F" w:rsidRPr="00FD249F">
        <w:rPr>
          <w:rFonts w:ascii="Verdana" w:hAnsi="Verdana"/>
          <w:sz w:val="20"/>
          <w:szCs w:val="20"/>
        </w:rPr>
        <w:t>включении</w:t>
      </w:r>
      <w:proofErr w:type="gramEnd"/>
      <w:r w:rsidR="00FD249F" w:rsidRPr="00FD249F">
        <w:rPr>
          <w:rFonts w:ascii="Verdana" w:hAnsi="Verdana"/>
          <w:sz w:val="20"/>
          <w:szCs w:val="20"/>
        </w:rPr>
        <w:t xml:space="preserve"> </w:t>
      </w:r>
      <w:r w:rsidR="00A90C7A" w:rsidRPr="00FD249F">
        <w:rPr>
          <w:rFonts w:ascii="Verdana" w:hAnsi="Verdana"/>
          <w:sz w:val="20"/>
          <w:szCs w:val="20"/>
        </w:rPr>
        <w:t xml:space="preserve"> </w:t>
      </w:r>
      <w:r w:rsidR="00FD249F" w:rsidRPr="00FD249F">
        <w:rPr>
          <w:rFonts w:ascii="Verdana" w:hAnsi="Verdana"/>
          <w:sz w:val="20"/>
          <w:szCs w:val="20"/>
        </w:rPr>
        <w:t xml:space="preserve">в состав Пояснительной записки </w:t>
      </w:r>
      <w:r w:rsidR="00FD249F" w:rsidRPr="00FD249F">
        <w:rPr>
          <w:rFonts w:ascii="Verdana" w:hAnsi="Verdana"/>
          <w:bCs/>
          <w:sz w:val="20"/>
          <w:szCs w:val="20"/>
        </w:rPr>
        <w:t>т</w:t>
      </w:r>
      <w:r w:rsidR="00FD249F" w:rsidRPr="00FD249F">
        <w:rPr>
          <w:rFonts w:ascii="Verdana" w:hAnsi="Verdana"/>
          <w:sz w:val="20"/>
          <w:szCs w:val="20"/>
        </w:rPr>
        <w:t>аблиц</w:t>
      </w:r>
      <w:r>
        <w:rPr>
          <w:rFonts w:ascii="Verdana" w:hAnsi="Verdana"/>
          <w:sz w:val="20"/>
          <w:szCs w:val="20"/>
        </w:rPr>
        <w:t xml:space="preserve"> и форм</w:t>
      </w:r>
      <w:r w:rsidR="00FD249F" w:rsidRPr="00FD249F">
        <w:rPr>
          <w:rFonts w:ascii="Verdana" w:hAnsi="Verdana"/>
          <w:sz w:val="20"/>
          <w:szCs w:val="20"/>
        </w:rPr>
        <w:t>, не имеющих числовых значений;</w:t>
      </w:r>
      <w:r>
        <w:rPr>
          <w:rFonts w:ascii="Verdana" w:hAnsi="Verdana"/>
          <w:sz w:val="20"/>
          <w:szCs w:val="20"/>
        </w:rPr>
        <w:t xml:space="preserve"> </w:t>
      </w:r>
    </w:p>
    <w:p w:rsidR="00976F64" w:rsidRDefault="00976F64" w:rsidP="00582620">
      <w:pPr>
        <w:tabs>
          <w:tab w:val="left" w:pos="758"/>
          <w:tab w:val="left" w:pos="1890"/>
        </w:tabs>
        <w:spacing w:after="0" w:line="240" w:lineRule="auto"/>
        <w:ind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</w:t>
      </w:r>
      <w:proofErr w:type="gramStart"/>
      <w:r w:rsidR="00FD249F" w:rsidRPr="00FD249F">
        <w:rPr>
          <w:rFonts w:ascii="Verdana" w:hAnsi="Verdana"/>
          <w:sz w:val="20"/>
          <w:szCs w:val="20"/>
        </w:rPr>
        <w:t>отсутствии</w:t>
      </w:r>
      <w:proofErr w:type="gramEnd"/>
      <w:r w:rsidR="00FD249F" w:rsidRPr="00FD249F">
        <w:rPr>
          <w:rFonts w:ascii="Verdana" w:hAnsi="Verdana"/>
          <w:sz w:val="20"/>
          <w:szCs w:val="20"/>
        </w:rPr>
        <w:t xml:space="preserve"> </w:t>
      </w:r>
      <w:r w:rsidR="00FD249F" w:rsidRPr="00FD249F">
        <w:rPr>
          <w:rFonts w:ascii="Verdana" w:hAnsi="Verdana"/>
          <w:iCs/>
          <w:sz w:val="20"/>
          <w:szCs w:val="20"/>
        </w:rPr>
        <w:t xml:space="preserve">перечня  форм отчетности, не включенных в состав бюджетной отчетности за отчетный период (согласно </w:t>
      </w:r>
      <w:hyperlink r:id="rId4" w:history="1">
        <w:r w:rsidR="00FD249F" w:rsidRPr="00FD249F">
          <w:rPr>
            <w:rFonts w:ascii="Verdana" w:hAnsi="Verdana"/>
            <w:iCs/>
            <w:sz w:val="20"/>
            <w:szCs w:val="20"/>
          </w:rPr>
          <w:t>абзацу первому пункта 8</w:t>
        </w:r>
      </w:hyperlink>
      <w:r w:rsidR="00FD249F" w:rsidRPr="00FD249F">
        <w:rPr>
          <w:rFonts w:ascii="Verdana" w:hAnsi="Verdana"/>
          <w:iCs/>
          <w:sz w:val="20"/>
          <w:szCs w:val="20"/>
        </w:rPr>
        <w:t xml:space="preserve"> Инструкции),  ввиду отсутстви</w:t>
      </w:r>
      <w:r w:rsidR="00714464">
        <w:rPr>
          <w:rFonts w:ascii="Verdana" w:hAnsi="Verdana"/>
          <w:iCs/>
          <w:sz w:val="20"/>
          <w:szCs w:val="20"/>
        </w:rPr>
        <w:t>я числовых значений</w:t>
      </w:r>
      <w:r w:rsidR="00FD249F" w:rsidRPr="00FD249F">
        <w:rPr>
          <w:rFonts w:ascii="Verdana" w:hAnsi="Verdana"/>
          <w:iCs/>
          <w:sz w:val="20"/>
          <w:szCs w:val="20"/>
        </w:rPr>
        <w:t>;</w:t>
      </w:r>
      <w:r>
        <w:rPr>
          <w:rFonts w:ascii="Verdana" w:hAnsi="Verdana"/>
          <w:sz w:val="20"/>
          <w:szCs w:val="20"/>
        </w:rPr>
        <w:t xml:space="preserve"> </w:t>
      </w:r>
    </w:p>
    <w:p w:rsidR="00976F64" w:rsidRDefault="00976F64" w:rsidP="00582620">
      <w:pPr>
        <w:tabs>
          <w:tab w:val="left" w:pos="758"/>
          <w:tab w:val="left" w:pos="1890"/>
        </w:tabs>
        <w:spacing w:after="20" w:line="240" w:lineRule="auto"/>
        <w:ind w:firstLine="708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</w:t>
      </w:r>
      <w:proofErr w:type="gramStart"/>
      <w:r w:rsidR="00FD249F" w:rsidRPr="00FD249F">
        <w:rPr>
          <w:rFonts w:ascii="Verdana" w:hAnsi="Verdana"/>
          <w:sz w:val="20"/>
          <w:szCs w:val="20"/>
        </w:rPr>
        <w:t>представлении</w:t>
      </w:r>
      <w:proofErr w:type="gramEnd"/>
      <w:r w:rsidR="00FD249F" w:rsidRPr="00FD249F">
        <w:rPr>
          <w:rFonts w:ascii="Verdana" w:hAnsi="Verdana"/>
          <w:sz w:val="20"/>
          <w:szCs w:val="20"/>
        </w:rPr>
        <w:t xml:space="preserve"> </w:t>
      </w:r>
      <w:r w:rsidR="00FD249F" w:rsidRPr="00FD249F">
        <w:rPr>
          <w:rFonts w:ascii="Verdana" w:hAnsi="Verdana"/>
          <w:bCs/>
          <w:iCs/>
          <w:sz w:val="20"/>
          <w:szCs w:val="20"/>
        </w:rPr>
        <w:t xml:space="preserve">в составе Пояснительной записки </w:t>
      </w:r>
      <w:r>
        <w:rPr>
          <w:rFonts w:ascii="Verdana" w:hAnsi="Verdana"/>
          <w:sz w:val="20"/>
          <w:szCs w:val="20"/>
        </w:rPr>
        <w:t>т</w:t>
      </w:r>
      <w:r w:rsidR="00FD249F" w:rsidRPr="00FD249F">
        <w:rPr>
          <w:rFonts w:ascii="Verdana" w:hAnsi="Verdana"/>
          <w:sz w:val="20"/>
          <w:szCs w:val="20"/>
        </w:rPr>
        <w:t>аблиц</w:t>
      </w:r>
      <w:r>
        <w:rPr>
          <w:rFonts w:ascii="Verdana" w:hAnsi="Verdana"/>
          <w:sz w:val="20"/>
          <w:szCs w:val="20"/>
        </w:rPr>
        <w:t>ы</w:t>
      </w:r>
      <w:r w:rsidR="00FD249F" w:rsidRPr="00FD249F">
        <w:rPr>
          <w:rFonts w:ascii="Verdana" w:hAnsi="Verdana"/>
          <w:sz w:val="20"/>
          <w:szCs w:val="20"/>
        </w:rPr>
        <w:t xml:space="preserve">, не содержащей </w:t>
      </w:r>
      <w:r>
        <w:rPr>
          <w:rFonts w:ascii="Verdana" w:hAnsi="Verdana"/>
          <w:sz w:val="20"/>
          <w:szCs w:val="20"/>
        </w:rPr>
        <w:t>обязательную для заполнения информацию</w:t>
      </w:r>
      <w:r>
        <w:rPr>
          <w:rFonts w:ascii="Verdana" w:hAnsi="Verdana"/>
          <w:bCs/>
          <w:sz w:val="20"/>
          <w:szCs w:val="20"/>
        </w:rPr>
        <w:t>.</w:t>
      </w:r>
    </w:p>
    <w:p w:rsidR="005636F9" w:rsidRPr="00582620" w:rsidRDefault="005636F9" w:rsidP="00582620">
      <w:pPr>
        <w:tabs>
          <w:tab w:val="left" w:pos="758"/>
          <w:tab w:val="left" w:pos="1890"/>
        </w:tabs>
        <w:spacing w:after="0" w:line="240" w:lineRule="auto"/>
        <w:ind w:firstLine="708"/>
        <w:jc w:val="both"/>
        <w:rPr>
          <w:rFonts w:ascii="Verdana" w:hAnsi="Verdana"/>
          <w:bCs/>
          <w:sz w:val="20"/>
          <w:szCs w:val="20"/>
        </w:rPr>
      </w:pPr>
      <w:r w:rsidRPr="00582620">
        <w:rPr>
          <w:rFonts w:ascii="Verdana" w:hAnsi="Verdana"/>
          <w:bCs/>
          <w:sz w:val="20"/>
          <w:szCs w:val="20"/>
        </w:rPr>
        <w:t>Проверкой исполнения объектам</w:t>
      </w:r>
      <w:r w:rsidR="00582620">
        <w:rPr>
          <w:rFonts w:ascii="Verdana" w:hAnsi="Verdana"/>
          <w:bCs/>
          <w:sz w:val="20"/>
          <w:szCs w:val="20"/>
        </w:rPr>
        <w:t>и проверки (</w:t>
      </w:r>
      <w:proofErr w:type="spellStart"/>
      <w:r w:rsidR="00582620">
        <w:rPr>
          <w:rFonts w:ascii="Verdana" w:hAnsi="Verdana"/>
          <w:bCs/>
          <w:sz w:val="20"/>
          <w:szCs w:val="20"/>
        </w:rPr>
        <w:t>ГАБСами</w:t>
      </w:r>
      <w:proofErr w:type="spellEnd"/>
      <w:r w:rsidR="00582620">
        <w:rPr>
          <w:rFonts w:ascii="Verdana" w:hAnsi="Verdana"/>
          <w:bCs/>
          <w:sz w:val="20"/>
          <w:szCs w:val="20"/>
        </w:rPr>
        <w:t xml:space="preserve">) </w:t>
      </w:r>
      <w:r w:rsidRPr="00582620">
        <w:rPr>
          <w:rFonts w:ascii="Verdana" w:hAnsi="Verdana"/>
          <w:bCs/>
          <w:sz w:val="20"/>
          <w:szCs w:val="20"/>
        </w:rPr>
        <w:t xml:space="preserve">бюджета городского округа «Ухта» </w:t>
      </w:r>
      <w:r w:rsidR="00582620" w:rsidRPr="00582620">
        <w:rPr>
          <w:rFonts w:ascii="Verdana" w:hAnsi="Verdana"/>
          <w:bCs/>
          <w:sz w:val="20"/>
          <w:szCs w:val="20"/>
        </w:rPr>
        <w:t xml:space="preserve">в 2021 году </w:t>
      </w:r>
      <w:r w:rsidRPr="00582620">
        <w:rPr>
          <w:rFonts w:ascii="Verdana" w:hAnsi="Verdana"/>
          <w:bCs/>
          <w:sz w:val="20"/>
          <w:szCs w:val="20"/>
        </w:rPr>
        <w:t>по доходам</w:t>
      </w:r>
      <w:r w:rsidR="00582620" w:rsidRPr="00582620">
        <w:rPr>
          <w:rFonts w:ascii="Verdana" w:hAnsi="Verdana"/>
          <w:bCs/>
          <w:sz w:val="20"/>
          <w:szCs w:val="20"/>
        </w:rPr>
        <w:t>:</w:t>
      </w:r>
    </w:p>
    <w:p w:rsidR="005636F9" w:rsidRPr="00582620" w:rsidRDefault="00582620" w:rsidP="00582620">
      <w:pPr>
        <w:spacing w:after="0" w:line="240" w:lineRule="auto"/>
        <w:ind w:firstLine="709"/>
        <w:jc w:val="both"/>
        <w:outlineLvl w:val="0"/>
        <w:rPr>
          <w:rFonts w:ascii="Verdana" w:eastAsia="Calibri" w:hAnsi="Verdana" w:cs="Times New Roman"/>
          <w:sz w:val="20"/>
          <w:szCs w:val="20"/>
        </w:rPr>
      </w:pPr>
      <w:r w:rsidRPr="00582620">
        <w:rPr>
          <w:rFonts w:ascii="Verdana" w:hAnsi="Verdana"/>
          <w:sz w:val="20"/>
          <w:szCs w:val="20"/>
        </w:rPr>
        <w:t>- н</w:t>
      </w:r>
      <w:r w:rsidR="005636F9" w:rsidRPr="00582620">
        <w:rPr>
          <w:rFonts w:ascii="Verdana" w:eastAsia="Calibri" w:hAnsi="Verdana" w:cs="Times New Roman"/>
          <w:sz w:val="20"/>
          <w:szCs w:val="20"/>
        </w:rPr>
        <w:t>есоответствие</w:t>
      </w:r>
      <w:r w:rsidRPr="00582620">
        <w:rPr>
          <w:rFonts w:ascii="Verdana" w:hAnsi="Verdana"/>
          <w:sz w:val="20"/>
          <w:szCs w:val="20"/>
        </w:rPr>
        <w:t xml:space="preserve"> данных Отчетов</w:t>
      </w:r>
      <w:r w:rsidR="005636F9" w:rsidRPr="00582620">
        <w:rPr>
          <w:rFonts w:ascii="Verdana" w:eastAsia="Calibri" w:hAnsi="Verdana" w:cs="Times New Roman"/>
          <w:sz w:val="20"/>
          <w:szCs w:val="20"/>
        </w:rPr>
        <w:t xml:space="preserve"> об исполнении бюджета (ф. 0503127</w:t>
      </w:r>
      <w:r w:rsidRPr="00582620">
        <w:rPr>
          <w:rFonts w:ascii="Verdana" w:hAnsi="Verdana"/>
          <w:sz w:val="20"/>
          <w:szCs w:val="20"/>
        </w:rPr>
        <w:t>)</w:t>
      </w:r>
      <w:r w:rsidR="005636F9" w:rsidRPr="00582620">
        <w:rPr>
          <w:rFonts w:ascii="Verdana" w:eastAsia="Calibri" w:hAnsi="Verdana" w:cs="Times New Roman"/>
          <w:sz w:val="20"/>
          <w:szCs w:val="20"/>
        </w:rPr>
        <w:t xml:space="preserve">, </w:t>
      </w:r>
      <w:r w:rsidRPr="00582620">
        <w:rPr>
          <w:rFonts w:ascii="Verdana" w:hAnsi="Verdana"/>
          <w:sz w:val="20"/>
          <w:szCs w:val="20"/>
        </w:rPr>
        <w:t xml:space="preserve">представленных </w:t>
      </w:r>
      <w:proofErr w:type="spellStart"/>
      <w:r w:rsidRPr="00582620">
        <w:rPr>
          <w:rFonts w:ascii="Verdana" w:hAnsi="Verdana"/>
          <w:sz w:val="20"/>
          <w:szCs w:val="20"/>
        </w:rPr>
        <w:t>ГАБСами</w:t>
      </w:r>
      <w:proofErr w:type="spellEnd"/>
      <w:r w:rsidRPr="00582620">
        <w:rPr>
          <w:rFonts w:ascii="Verdana" w:hAnsi="Verdana"/>
          <w:sz w:val="20"/>
          <w:szCs w:val="20"/>
        </w:rPr>
        <w:t xml:space="preserve">, </w:t>
      </w:r>
      <w:r w:rsidR="005636F9" w:rsidRPr="00582620">
        <w:rPr>
          <w:rFonts w:ascii="Verdana" w:eastAsia="Calibri" w:hAnsi="Verdana" w:cs="Times New Roman"/>
          <w:sz w:val="20"/>
          <w:szCs w:val="20"/>
        </w:rPr>
        <w:t>по состоянию на 01.01.2022, по доходам бюджета, данным Приложения 4 к Решению о бюджете на 2021</w:t>
      </w:r>
      <w:r>
        <w:rPr>
          <w:rFonts w:ascii="Verdana" w:hAnsi="Verdana"/>
          <w:sz w:val="20"/>
          <w:szCs w:val="20"/>
        </w:rPr>
        <w:t xml:space="preserve"> год, </w:t>
      </w:r>
      <w:r w:rsidR="005636F9" w:rsidRPr="00582620">
        <w:rPr>
          <w:rFonts w:ascii="Verdana" w:eastAsia="Calibri" w:hAnsi="Verdana" w:cs="Times New Roman"/>
          <w:sz w:val="20"/>
          <w:szCs w:val="20"/>
        </w:rPr>
        <w:t xml:space="preserve"> не установлено</w:t>
      </w:r>
      <w:r w:rsidRPr="00582620">
        <w:rPr>
          <w:rFonts w:ascii="Verdana" w:hAnsi="Verdana"/>
          <w:sz w:val="20"/>
          <w:szCs w:val="20"/>
        </w:rPr>
        <w:t>;</w:t>
      </w:r>
    </w:p>
    <w:p w:rsidR="005636F9" w:rsidRPr="00582620" w:rsidRDefault="00582620" w:rsidP="00582620">
      <w:pPr>
        <w:spacing w:after="0" w:line="240" w:lineRule="auto"/>
        <w:ind w:firstLine="709"/>
        <w:jc w:val="both"/>
        <w:rPr>
          <w:rFonts w:ascii="Verdana" w:eastAsia="Calibri" w:hAnsi="Verdana" w:cs="Times New Roman"/>
          <w:sz w:val="20"/>
          <w:szCs w:val="20"/>
        </w:rPr>
      </w:pPr>
      <w:r w:rsidRPr="00582620">
        <w:rPr>
          <w:rFonts w:ascii="Verdana" w:hAnsi="Verdana"/>
          <w:sz w:val="20"/>
          <w:szCs w:val="20"/>
        </w:rPr>
        <w:t>- п</w:t>
      </w:r>
      <w:r w:rsidR="005636F9" w:rsidRPr="00582620">
        <w:rPr>
          <w:rFonts w:ascii="Verdana" w:eastAsia="Calibri" w:hAnsi="Verdana" w:cs="Times New Roman"/>
          <w:sz w:val="20"/>
          <w:szCs w:val="20"/>
        </w:rPr>
        <w:t xml:space="preserve">оступлений иных доходов, не закрепленных за </w:t>
      </w:r>
      <w:proofErr w:type="spellStart"/>
      <w:r w:rsidRPr="00582620">
        <w:rPr>
          <w:rFonts w:ascii="Verdana" w:hAnsi="Verdana"/>
          <w:sz w:val="20"/>
          <w:szCs w:val="20"/>
        </w:rPr>
        <w:t>ГАБСами</w:t>
      </w:r>
      <w:proofErr w:type="spellEnd"/>
      <w:r w:rsidRPr="00582620">
        <w:rPr>
          <w:rFonts w:ascii="Verdana" w:hAnsi="Verdana"/>
          <w:sz w:val="20"/>
          <w:szCs w:val="20"/>
        </w:rPr>
        <w:t xml:space="preserve"> </w:t>
      </w:r>
      <w:r w:rsidR="005636F9" w:rsidRPr="00582620">
        <w:rPr>
          <w:rFonts w:ascii="Verdana" w:eastAsia="Calibri" w:hAnsi="Verdana" w:cs="Times New Roman"/>
          <w:sz w:val="20"/>
          <w:szCs w:val="20"/>
        </w:rPr>
        <w:t xml:space="preserve"> Решением о бюджете на 2021</w:t>
      </w:r>
      <w:r w:rsidRPr="00582620">
        <w:rPr>
          <w:rFonts w:ascii="Verdana" w:hAnsi="Verdana"/>
          <w:sz w:val="20"/>
          <w:szCs w:val="20"/>
        </w:rPr>
        <w:t xml:space="preserve"> год, не установлено;</w:t>
      </w:r>
    </w:p>
    <w:p w:rsidR="005636F9" w:rsidRPr="00582620" w:rsidRDefault="00582620" w:rsidP="00582620">
      <w:pPr>
        <w:spacing w:after="0" w:line="240" w:lineRule="auto"/>
        <w:ind w:firstLine="709"/>
        <w:jc w:val="both"/>
        <w:outlineLvl w:val="0"/>
        <w:rPr>
          <w:rFonts w:ascii="Verdana" w:eastAsia="Calibri" w:hAnsi="Verdana" w:cs="Times New Roman"/>
          <w:spacing w:val="-1"/>
          <w:sz w:val="20"/>
          <w:szCs w:val="20"/>
        </w:rPr>
      </w:pPr>
      <w:r w:rsidRPr="00582620">
        <w:rPr>
          <w:rFonts w:ascii="Verdana" w:hAnsi="Verdana"/>
          <w:sz w:val="20"/>
          <w:szCs w:val="20"/>
        </w:rPr>
        <w:t>- сопоставлением</w:t>
      </w:r>
      <w:r w:rsidR="005636F9" w:rsidRPr="00582620">
        <w:rPr>
          <w:rFonts w:ascii="Verdana" w:eastAsia="Calibri" w:hAnsi="Verdana" w:cs="Times New Roman"/>
          <w:sz w:val="20"/>
          <w:szCs w:val="20"/>
        </w:rPr>
        <w:t xml:space="preserve"> </w:t>
      </w:r>
      <w:r w:rsidR="005636F9" w:rsidRPr="00582620">
        <w:rPr>
          <w:rFonts w:ascii="Verdana" w:eastAsia="Calibri" w:hAnsi="Verdana" w:cs="Times New Roman"/>
          <w:spacing w:val="-1"/>
          <w:sz w:val="20"/>
          <w:szCs w:val="20"/>
        </w:rPr>
        <w:t xml:space="preserve">показателей бюджетной отчетности в части доходов, отраженных </w:t>
      </w:r>
      <w:r w:rsidR="005636F9" w:rsidRPr="00582620">
        <w:rPr>
          <w:rFonts w:ascii="Verdana" w:eastAsia="Calibri" w:hAnsi="Verdana" w:cs="Times New Roman"/>
          <w:sz w:val="20"/>
          <w:szCs w:val="20"/>
        </w:rPr>
        <w:t>в разделе «Доходы бюджета» Отчета об исполнении бюджета (ф. 0503127)</w:t>
      </w:r>
      <w:r w:rsidR="005636F9" w:rsidRPr="00582620">
        <w:rPr>
          <w:rFonts w:ascii="Verdana" w:eastAsia="Calibri" w:hAnsi="Verdana" w:cs="Times New Roman"/>
          <w:spacing w:val="-1"/>
          <w:sz w:val="20"/>
          <w:szCs w:val="20"/>
        </w:rPr>
        <w:t xml:space="preserve"> </w:t>
      </w:r>
      <w:r w:rsidR="005636F9" w:rsidRPr="00582620">
        <w:rPr>
          <w:rFonts w:ascii="Verdana" w:eastAsia="Calibri" w:hAnsi="Verdana" w:cs="Times New Roman"/>
          <w:sz w:val="20"/>
          <w:szCs w:val="20"/>
        </w:rPr>
        <w:t xml:space="preserve">и </w:t>
      </w:r>
      <w:r w:rsidR="005636F9" w:rsidRPr="00582620">
        <w:rPr>
          <w:rFonts w:ascii="Verdana" w:eastAsia="Calibri" w:hAnsi="Verdana" w:cs="Times New Roman"/>
          <w:spacing w:val="-1"/>
          <w:sz w:val="20"/>
          <w:szCs w:val="20"/>
        </w:rPr>
        <w:t xml:space="preserve">показателей </w:t>
      </w:r>
      <w:r w:rsidR="005636F9" w:rsidRPr="00582620">
        <w:rPr>
          <w:rFonts w:ascii="Verdana" w:eastAsia="Calibri" w:hAnsi="Verdana" w:cs="Times New Roman"/>
          <w:sz w:val="20"/>
          <w:szCs w:val="20"/>
        </w:rPr>
        <w:t>формы 0503164 «Сведения об исполнении бюджета» (далее по тексту - Сведения об</w:t>
      </w:r>
      <w:r w:rsidRPr="00582620">
        <w:rPr>
          <w:rFonts w:ascii="Verdana" w:hAnsi="Verdana"/>
          <w:sz w:val="20"/>
          <w:szCs w:val="20"/>
        </w:rPr>
        <w:t xml:space="preserve"> исполнении бюджета (ф. 503164) </w:t>
      </w:r>
      <w:proofErr w:type="spellStart"/>
      <w:r w:rsidRPr="00582620">
        <w:rPr>
          <w:rFonts w:ascii="Verdana" w:hAnsi="Verdana"/>
          <w:sz w:val="20"/>
          <w:szCs w:val="20"/>
        </w:rPr>
        <w:t>ГАБСов</w:t>
      </w:r>
      <w:proofErr w:type="spellEnd"/>
      <w:r w:rsidRPr="00582620">
        <w:rPr>
          <w:rFonts w:ascii="Verdana" w:hAnsi="Verdana"/>
          <w:sz w:val="20"/>
          <w:szCs w:val="20"/>
        </w:rPr>
        <w:t xml:space="preserve">, </w:t>
      </w:r>
      <w:r w:rsidR="005636F9" w:rsidRPr="00582620">
        <w:rPr>
          <w:rFonts w:ascii="Verdana" w:eastAsia="Calibri" w:hAnsi="Verdana" w:cs="Times New Roman"/>
          <w:sz w:val="20"/>
          <w:szCs w:val="20"/>
        </w:rPr>
        <w:t xml:space="preserve"> проверкой расхождений (о</w:t>
      </w:r>
      <w:r w:rsidRPr="00582620">
        <w:rPr>
          <w:rFonts w:ascii="Verdana" w:hAnsi="Verdana"/>
          <w:spacing w:val="-1"/>
          <w:sz w:val="20"/>
          <w:szCs w:val="20"/>
        </w:rPr>
        <w:t>тклонений) не выявлено;</w:t>
      </w:r>
    </w:p>
    <w:p w:rsidR="005636F9" w:rsidRPr="00582620" w:rsidRDefault="00582620" w:rsidP="00582620">
      <w:pPr>
        <w:spacing w:after="20" w:line="240" w:lineRule="auto"/>
        <w:ind w:firstLine="708"/>
        <w:jc w:val="both"/>
        <w:rPr>
          <w:rFonts w:ascii="Verdana" w:hAnsi="Verdana"/>
          <w:sz w:val="20"/>
          <w:szCs w:val="20"/>
        </w:rPr>
      </w:pPr>
      <w:r w:rsidRPr="00582620">
        <w:rPr>
          <w:rFonts w:ascii="Verdana" w:hAnsi="Verdana"/>
          <w:spacing w:val="-1"/>
          <w:sz w:val="20"/>
          <w:szCs w:val="20"/>
        </w:rPr>
        <w:t>- п</w:t>
      </w:r>
      <w:r w:rsidR="005636F9" w:rsidRPr="00582620">
        <w:rPr>
          <w:rFonts w:ascii="Verdana" w:eastAsia="Calibri" w:hAnsi="Verdana" w:cs="Times New Roman"/>
          <w:spacing w:val="-1"/>
          <w:sz w:val="20"/>
          <w:szCs w:val="20"/>
        </w:rPr>
        <w:t xml:space="preserve">ри проверке кодов и наименований доходов, отраженных в годовой бюджетной                   отчетности </w:t>
      </w:r>
      <w:proofErr w:type="spellStart"/>
      <w:r w:rsidRPr="00582620">
        <w:rPr>
          <w:rFonts w:ascii="Verdana" w:hAnsi="Verdana"/>
          <w:spacing w:val="-1"/>
          <w:sz w:val="20"/>
          <w:szCs w:val="20"/>
        </w:rPr>
        <w:t>ГАБСов</w:t>
      </w:r>
      <w:proofErr w:type="spellEnd"/>
      <w:r w:rsidR="005636F9" w:rsidRPr="00582620">
        <w:rPr>
          <w:rFonts w:ascii="Verdana" w:eastAsia="Calibri" w:hAnsi="Verdana" w:cs="Times New Roman"/>
          <w:spacing w:val="-1"/>
          <w:sz w:val="20"/>
          <w:szCs w:val="20"/>
        </w:rPr>
        <w:t xml:space="preserve"> за 2021 год на соответствие </w:t>
      </w:r>
      <w:r w:rsidR="005636F9" w:rsidRPr="00582620">
        <w:rPr>
          <w:rFonts w:ascii="Verdana" w:eastAsia="Calibri" w:hAnsi="Verdana" w:cs="Times New Roman"/>
          <w:sz w:val="20"/>
          <w:szCs w:val="20"/>
        </w:rPr>
        <w:t xml:space="preserve">Порядку формирования  и применения бюджетной классификации РФ № 85н,  </w:t>
      </w:r>
      <w:r w:rsidR="005636F9" w:rsidRPr="00582620">
        <w:rPr>
          <w:rFonts w:ascii="Verdana" w:eastAsia="Calibri" w:hAnsi="Verdana" w:cs="Times New Roman"/>
          <w:spacing w:val="-1"/>
          <w:sz w:val="20"/>
          <w:szCs w:val="20"/>
        </w:rPr>
        <w:t>фактов нарушений не установлено.</w:t>
      </w:r>
    </w:p>
    <w:p w:rsidR="008A11D3" w:rsidRPr="008A11D3" w:rsidRDefault="008A11D3" w:rsidP="00582620">
      <w:pPr>
        <w:tabs>
          <w:tab w:val="left" w:pos="758"/>
          <w:tab w:val="left" w:pos="1890"/>
        </w:tabs>
        <w:spacing w:after="0" w:line="240" w:lineRule="auto"/>
        <w:ind w:firstLine="708"/>
        <w:jc w:val="both"/>
        <w:rPr>
          <w:rFonts w:ascii="Verdana" w:hAnsi="Verdana"/>
          <w:bCs/>
          <w:sz w:val="20"/>
          <w:szCs w:val="20"/>
        </w:rPr>
      </w:pPr>
      <w:r w:rsidRPr="008A11D3">
        <w:rPr>
          <w:rFonts w:ascii="Verdana" w:eastAsia="Calibri" w:hAnsi="Verdana" w:cs="Times New Roman"/>
          <w:sz w:val="20"/>
          <w:szCs w:val="20"/>
        </w:rPr>
        <w:t>Согласно данным</w:t>
      </w:r>
      <w:r w:rsidRPr="008A11D3">
        <w:rPr>
          <w:rFonts w:ascii="Verdana" w:hAnsi="Verdana"/>
          <w:sz w:val="20"/>
          <w:szCs w:val="20"/>
        </w:rPr>
        <w:t xml:space="preserve"> Отчетов </w:t>
      </w:r>
      <w:r w:rsidRPr="008A11D3">
        <w:rPr>
          <w:rFonts w:ascii="Verdana" w:eastAsia="Calibri" w:hAnsi="Verdana" w:cs="Times New Roman"/>
          <w:sz w:val="20"/>
          <w:szCs w:val="20"/>
        </w:rPr>
        <w:t xml:space="preserve">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</w:t>
      </w:r>
      <w:r w:rsidRPr="008A11D3">
        <w:rPr>
          <w:rFonts w:ascii="Verdana" w:eastAsia="Calibri" w:hAnsi="Verdana" w:cs="Times New Roman"/>
          <w:sz w:val="20"/>
          <w:szCs w:val="20"/>
        </w:rPr>
        <w:lastRenderedPageBreak/>
        <w:t>администратора, администратора доходов бюджета (ф. 05031</w:t>
      </w:r>
      <w:r w:rsidRPr="008A11D3">
        <w:rPr>
          <w:rFonts w:ascii="Verdana" w:hAnsi="Verdana"/>
          <w:sz w:val="20"/>
          <w:szCs w:val="20"/>
        </w:rPr>
        <w:t xml:space="preserve">27), представленных </w:t>
      </w:r>
      <w:proofErr w:type="spellStart"/>
      <w:r w:rsidR="00AF4D20">
        <w:rPr>
          <w:rFonts w:ascii="Verdana" w:hAnsi="Verdana"/>
          <w:sz w:val="20"/>
          <w:szCs w:val="20"/>
        </w:rPr>
        <w:t>ГАБСами</w:t>
      </w:r>
      <w:proofErr w:type="spellEnd"/>
      <w:r w:rsidR="00AF4D20">
        <w:rPr>
          <w:rFonts w:ascii="Verdana" w:hAnsi="Verdana"/>
          <w:sz w:val="20"/>
          <w:szCs w:val="20"/>
        </w:rPr>
        <w:t xml:space="preserve"> </w:t>
      </w:r>
      <w:r w:rsidRPr="008A11D3">
        <w:rPr>
          <w:rFonts w:ascii="Verdana" w:hAnsi="Verdana"/>
          <w:sz w:val="20"/>
          <w:szCs w:val="20"/>
        </w:rPr>
        <w:t>в составе год</w:t>
      </w:r>
      <w:r w:rsidR="00AF4D20">
        <w:rPr>
          <w:rFonts w:ascii="Verdana" w:hAnsi="Verdana"/>
          <w:sz w:val="20"/>
          <w:szCs w:val="20"/>
        </w:rPr>
        <w:t>овой бюджетной отчетности</w:t>
      </w:r>
      <w:r w:rsidRPr="008A11D3">
        <w:rPr>
          <w:rFonts w:ascii="Verdana" w:hAnsi="Verdana"/>
          <w:sz w:val="20"/>
          <w:szCs w:val="20"/>
        </w:rPr>
        <w:t>,</w:t>
      </w:r>
      <w:r w:rsidR="00AF4D20">
        <w:rPr>
          <w:rFonts w:ascii="Verdana" w:hAnsi="Verdana"/>
          <w:sz w:val="20"/>
          <w:szCs w:val="20"/>
        </w:rPr>
        <w:t xml:space="preserve"> </w:t>
      </w:r>
      <w:r w:rsidRPr="008A11D3">
        <w:rPr>
          <w:rFonts w:ascii="Verdana" w:hAnsi="Verdana"/>
          <w:sz w:val="20"/>
          <w:szCs w:val="20"/>
        </w:rPr>
        <w:t>исполнение бюдж</w:t>
      </w:r>
      <w:r w:rsidR="00582620">
        <w:rPr>
          <w:rFonts w:ascii="Verdana" w:hAnsi="Verdana"/>
          <w:sz w:val="20"/>
          <w:szCs w:val="20"/>
        </w:rPr>
        <w:t xml:space="preserve">ета </w:t>
      </w:r>
      <w:r w:rsidRPr="008A11D3">
        <w:rPr>
          <w:rFonts w:ascii="Verdana" w:hAnsi="Verdana"/>
          <w:sz w:val="20"/>
          <w:szCs w:val="20"/>
        </w:rPr>
        <w:t>объектами проверки</w:t>
      </w:r>
      <w:r w:rsidR="00582620">
        <w:rPr>
          <w:rFonts w:ascii="Verdana" w:hAnsi="Verdana"/>
          <w:sz w:val="20"/>
          <w:szCs w:val="20"/>
        </w:rPr>
        <w:t xml:space="preserve"> (</w:t>
      </w:r>
      <w:proofErr w:type="spellStart"/>
      <w:r w:rsidR="00582620">
        <w:rPr>
          <w:rFonts w:ascii="Verdana" w:hAnsi="Verdana"/>
          <w:sz w:val="20"/>
          <w:szCs w:val="20"/>
        </w:rPr>
        <w:t>ГАБСами</w:t>
      </w:r>
      <w:proofErr w:type="spellEnd"/>
      <w:r w:rsidR="00582620">
        <w:rPr>
          <w:rFonts w:ascii="Verdana" w:hAnsi="Verdana"/>
          <w:sz w:val="20"/>
          <w:szCs w:val="20"/>
        </w:rPr>
        <w:t>)</w:t>
      </w:r>
      <w:r w:rsidRPr="008A11D3">
        <w:rPr>
          <w:rFonts w:ascii="Verdana" w:eastAsia="Calibri" w:hAnsi="Verdana" w:cs="Times New Roman"/>
          <w:sz w:val="20"/>
          <w:szCs w:val="20"/>
        </w:rPr>
        <w:t xml:space="preserve"> за 2021 год по расходам</w:t>
      </w:r>
      <w:r w:rsidRPr="008A11D3">
        <w:rPr>
          <w:rFonts w:ascii="Verdana" w:hAnsi="Verdana"/>
          <w:sz w:val="20"/>
          <w:szCs w:val="20"/>
        </w:rPr>
        <w:t xml:space="preserve"> составило от 64,7% до 99,9%.</w:t>
      </w:r>
    </w:p>
    <w:p w:rsidR="008A11D3" w:rsidRPr="008A11D3" w:rsidRDefault="008A11D3" w:rsidP="00582620">
      <w:pPr>
        <w:spacing w:after="0" w:line="240" w:lineRule="auto"/>
        <w:ind w:firstLine="708"/>
        <w:jc w:val="both"/>
        <w:rPr>
          <w:rFonts w:ascii="Verdana" w:eastAsia="Calibri" w:hAnsi="Verdana" w:cs="Times New Roman"/>
          <w:sz w:val="20"/>
          <w:szCs w:val="20"/>
        </w:rPr>
      </w:pPr>
      <w:r w:rsidRPr="008A11D3">
        <w:rPr>
          <w:rFonts w:ascii="Verdana" w:eastAsia="Calibri" w:hAnsi="Verdana" w:cs="Times New Roman"/>
          <w:sz w:val="20"/>
          <w:szCs w:val="20"/>
        </w:rPr>
        <w:t>Основными причинами исполнения бюджета</w:t>
      </w:r>
      <w:r w:rsidR="00AF4D20">
        <w:rPr>
          <w:rFonts w:ascii="Verdana" w:eastAsia="Calibri" w:hAnsi="Verdana" w:cs="Times New Roman"/>
          <w:sz w:val="20"/>
          <w:szCs w:val="20"/>
        </w:rPr>
        <w:t xml:space="preserve"> городского округа «Ухта» в 2021 году </w:t>
      </w:r>
      <w:r w:rsidR="005636F9">
        <w:rPr>
          <w:rFonts w:ascii="Verdana" w:eastAsia="Calibri" w:hAnsi="Verdana" w:cs="Times New Roman"/>
          <w:sz w:val="20"/>
          <w:szCs w:val="20"/>
        </w:rPr>
        <w:t xml:space="preserve">по расходам </w:t>
      </w:r>
      <w:r w:rsidRPr="008A11D3">
        <w:rPr>
          <w:rFonts w:ascii="Verdana" w:eastAsia="Calibri" w:hAnsi="Verdana" w:cs="Times New Roman"/>
          <w:sz w:val="20"/>
          <w:szCs w:val="20"/>
        </w:rPr>
        <w:t>ниже запланированного уровня являются:</w:t>
      </w:r>
    </w:p>
    <w:p w:rsidR="008A11D3" w:rsidRPr="008A11D3" w:rsidRDefault="00AF4D20" w:rsidP="00582620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 xml:space="preserve">          </w:t>
      </w:r>
      <w:r w:rsidR="008A11D3" w:rsidRPr="008A11D3">
        <w:rPr>
          <w:rFonts w:ascii="Verdana" w:eastAsia="Calibri" w:hAnsi="Verdana" w:cs="Times New Roman"/>
          <w:sz w:val="20"/>
          <w:szCs w:val="20"/>
        </w:rPr>
        <w:t>- отсутствие потребности в бюджетных средствах в связи с заявительным характером  компенсационных и социальных выплат;</w:t>
      </w:r>
    </w:p>
    <w:p w:rsidR="008A11D3" w:rsidRPr="008A11D3" w:rsidRDefault="008A11D3" w:rsidP="00582620">
      <w:pPr>
        <w:spacing w:after="0" w:line="240" w:lineRule="auto"/>
        <w:ind w:firstLine="709"/>
        <w:jc w:val="both"/>
        <w:rPr>
          <w:rFonts w:ascii="Verdana" w:eastAsia="Calibri" w:hAnsi="Verdana" w:cs="Times New Roman"/>
          <w:sz w:val="20"/>
          <w:szCs w:val="20"/>
        </w:rPr>
      </w:pPr>
      <w:r w:rsidRPr="008A11D3">
        <w:rPr>
          <w:rFonts w:ascii="Verdana" w:eastAsia="Calibri" w:hAnsi="Verdana" w:cs="Times New Roman"/>
          <w:sz w:val="20"/>
          <w:szCs w:val="20"/>
        </w:rPr>
        <w:t>- экономия бюджетных сре</w:t>
      </w:r>
      <w:proofErr w:type="gramStart"/>
      <w:r w:rsidRPr="008A11D3">
        <w:rPr>
          <w:rFonts w:ascii="Verdana" w:eastAsia="Calibri" w:hAnsi="Verdana" w:cs="Times New Roman"/>
          <w:sz w:val="20"/>
          <w:szCs w:val="20"/>
        </w:rPr>
        <w:t>дств пр</w:t>
      </w:r>
      <w:proofErr w:type="gramEnd"/>
      <w:r w:rsidRPr="008A11D3">
        <w:rPr>
          <w:rFonts w:ascii="Verdana" w:eastAsia="Calibri" w:hAnsi="Verdana" w:cs="Times New Roman"/>
          <w:sz w:val="20"/>
          <w:szCs w:val="20"/>
        </w:rPr>
        <w:t>и исполнении контрактов (договоров), в связи                           с оплатой (перечислением денежных средств) за фактически поставленные товары, выполненные и принятые объемы работ, услуг;</w:t>
      </w:r>
    </w:p>
    <w:p w:rsidR="008A11D3" w:rsidRPr="008A11D3" w:rsidRDefault="00AF4D20" w:rsidP="00582620">
      <w:pPr>
        <w:spacing w:after="0" w:line="240" w:lineRule="auto"/>
        <w:ind w:firstLine="709"/>
        <w:jc w:val="both"/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 xml:space="preserve">- </w:t>
      </w:r>
      <w:r w:rsidR="008A11D3" w:rsidRPr="008A11D3">
        <w:rPr>
          <w:rFonts w:ascii="Verdana" w:eastAsia="Calibri" w:hAnsi="Verdana" w:cs="Times New Roman"/>
          <w:sz w:val="20"/>
          <w:szCs w:val="20"/>
        </w:rPr>
        <w:t>отсутствие потребности в выделенных бюджетных средствах (излишне предоставленная учреждениям субсидия);</w:t>
      </w:r>
    </w:p>
    <w:p w:rsidR="008A11D3" w:rsidRPr="008A11D3" w:rsidRDefault="008A11D3" w:rsidP="00582620">
      <w:pPr>
        <w:spacing w:after="0" w:line="240" w:lineRule="auto"/>
        <w:ind w:firstLine="709"/>
        <w:jc w:val="both"/>
        <w:rPr>
          <w:rFonts w:ascii="Verdana" w:eastAsia="Calibri" w:hAnsi="Verdana" w:cs="Times New Roman"/>
          <w:sz w:val="20"/>
          <w:szCs w:val="20"/>
        </w:rPr>
      </w:pPr>
      <w:r w:rsidRPr="008A11D3">
        <w:rPr>
          <w:rFonts w:ascii="Verdana" w:eastAsia="Calibri" w:hAnsi="Verdana" w:cs="Times New Roman"/>
          <w:sz w:val="20"/>
          <w:szCs w:val="20"/>
        </w:rPr>
        <w:t xml:space="preserve">- </w:t>
      </w:r>
      <w:r w:rsidR="00AF4D20">
        <w:rPr>
          <w:rFonts w:ascii="Verdana" w:eastAsia="Calibri" w:hAnsi="Verdana" w:cs="Times New Roman"/>
          <w:sz w:val="20"/>
          <w:szCs w:val="20"/>
        </w:rPr>
        <w:t xml:space="preserve"> </w:t>
      </w:r>
      <w:r w:rsidRPr="008A11D3">
        <w:rPr>
          <w:rFonts w:ascii="Verdana" w:eastAsia="Calibri" w:hAnsi="Verdana" w:cs="Times New Roman"/>
          <w:sz w:val="20"/>
          <w:szCs w:val="20"/>
        </w:rPr>
        <w:t>предоставлен</w:t>
      </w:r>
      <w:r w:rsidR="00AF4D20">
        <w:rPr>
          <w:rFonts w:ascii="Verdana" w:eastAsia="Calibri" w:hAnsi="Verdana" w:cs="Times New Roman"/>
          <w:sz w:val="20"/>
          <w:szCs w:val="20"/>
        </w:rPr>
        <w:t xml:space="preserve">ие поставщиками </w:t>
      </w:r>
      <w:r w:rsidRPr="008A11D3">
        <w:rPr>
          <w:rFonts w:ascii="Verdana" w:eastAsia="Calibri" w:hAnsi="Verdana" w:cs="Times New Roman"/>
          <w:sz w:val="20"/>
          <w:szCs w:val="20"/>
        </w:rPr>
        <w:t>товаров</w:t>
      </w:r>
      <w:r w:rsidR="00AF4D20">
        <w:rPr>
          <w:rFonts w:ascii="Verdana" w:eastAsia="Calibri" w:hAnsi="Verdana" w:cs="Times New Roman"/>
          <w:sz w:val="20"/>
          <w:szCs w:val="20"/>
        </w:rPr>
        <w:t>, исполнителями, подрядчиками</w:t>
      </w:r>
      <w:r w:rsidRPr="008A11D3">
        <w:rPr>
          <w:rFonts w:ascii="Verdana" w:eastAsia="Calibri" w:hAnsi="Verdana" w:cs="Times New Roman"/>
          <w:sz w:val="20"/>
          <w:szCs w:val="20"/>
        </w:rPr>
        <w:t xml:space="preserve"> (работ, услуг) документов </w:t>
      </w:r>
      <w:r w:rsidR="00AF4D20">
        <w:rPr>
          <w:rFonts w:ascii="Verdana" w:eastAsia="Calibri" w:hAnsi="Verdana" w:cs="Times New Roman"/>
          <w:sz w:val="20"/>
          <w:szCs w:val="20"/>
        </w:rPr>
        <w:t xml:space="preserve">  </w:t>
      </w:r>
      <w:r w:rsidRPr="008A11D3">
        <w:rPr>
          <w:rFonts w:ascii="Verdana" w:eastAsia="Calibri" w:hAnsi="Verdana" w:cs="Times New Roman"/>
          <w:sz w:val="20"/>
          <w:szCs w:val="20"/>
        </w:rPr>
        <w:t>для окончательного расчета по</w:t>
      </w:r>
      <w:r w:rsidR="00AF4D20">
        <w:rPr>
          <w:rFonts w:ascii="Verdana" w:eastAsia="Calibri" w:hAnsi="Verdana" w:cs="Times New Roman"/>
          <w:sz w:val="20"/>
          <w:szCs w:val="20"/>
        </w:rPr>
        <w:t>сле завершения финансового года;</w:t>
      </w:r>
    </w:p>
    <w:p w:rsidR="00AF4D20" w:rsidRDefault="00AF4D20" w:rsidP="00582620">
      <w:pPr>
        <w:spacing w:after="20" w:line="240" w:lineRule="auto"/>
        <w:ind w:right="-1"/>
        <w:jc w:val="both"/>
        <w:rPr>
          <w:rFonts w:ascii="Verdana" w:hAnsi="Verdana"/>
          <w:sz w:val="20"/>
          <w:szCs w:val="20"/>
        </w:rPr>
      </w:pPr>
      <w:r w:rsidRPr="00AF4D20">
        <w:rPr>
          <w:rFonts w:ascii="Verdana" w:hAnsi="Verdana" w:cs="Verdana"/>
          <w:sz w:val="20"/>
          <w:szCs w:val="20"/>
        </w:rPr>
        <w:t xml:space="preserve">        </w:t>
      </w:r>
      <w:r w:rsidRPr="00AF4D20">
        <w:rPr>
          <w:rFonts w:ascii="Verdana" w:eastAsia="Calibri" w:hAnsi="Verdana" w:cs="Times New Roman"/>
          <w:sz w:val="20"/>
          <w:szCs w:val="20"/>
        </w:rPr>
        <w:t xml:space="preserve"> - </w:t>
      </w:r>
      <w:r>
        <w:rPr>
          <w:rFonts w:ascii="Verdana" w:hAnsi="Verdana"/>
          <w:sz w:val="20"/>
          <w:szCs w:val="20"/>
        </w:rPr>
        <w:t xml:space="preserve"> </w:t>
      </w:r>
      <w:r w:rsidRPr="00AF4D20">
        <w:rPr>
          <w:rFonts w:ascii="Verdana" w:eastAsia="Calibri" w:hAnsi="Verdana" w:cs="Times New Roman"/>
          <w:sz w:val="20"/>
          <w:szCs w:val="20"/>
        </w:rPr>
        <w:t>экономия бюджетных средств по расходам, связанным с выплатами персоналу (заработной платы, начислениям на выплаты по оплате труда, начислениям пособий по листкам временной нетрудоспособности, льготному проезду к месту отдыха и обратно, командировочным расхода).</w:t>
      </w:r>
    </w:p>
    <w:p w:rsidR="00AF4D20" w:rsidRPr="00AF4D20" w:rsidRDefault="00AF4D20" w:rsidP="00582620">
      <w:pPr>
        <w:spacing w:after="0" w:line="240" w:lineRule="auto"/>
        <w:ind w:right="-1"/>
        <w:jc w:val="both"/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Учитывая вышеизложенное, Контрольно-счетной палатой МОГО «Ухта» рекомендовано объектам проверки (</w:t>
      </w:r>
      <w:proofErr w:type="spellStart"/>
      <w:r>
        <w:rPr>
          <w:rFonts w:ascii="Verdana" w:hAnsi="Verdana"/>
          <w:sz w:val="20"/>
          <w:szCs w:val="20"/>
        </w:rPr>
        <w:t>ГАБСам</w:t>
      </w:r>
      <w:proofErr w:type="spellEnd"/>
      <w:r>
        <w:rPr>
          <w:rFonts w:ascii="Verdana" w:hAnsi="Verdana"/>
          <w:sz w:val="20"/>
          <w:szCs w:val="20"/>
        </w:rPr>
        <w:t xml:space="preserve">) </w:t>
      </w:r>
      <w:r w:rsidRPr="00AF4D20">
        <w:rPr>
          <w:rFonts w:ascii="Verdana" w:eastAsia="Calibri" w:hAnsi="Verdana" w:cs="Times New Roman"/>
          <w:sz w:val="20"/>
          <w:szCs w:val="20"/>
        </w:rPr>
        <w:t xml:space="preserve">принять меры по повышению уровня исполнения бюджета городского округа «Ухта» в части программных и </w:t>
      </w:r>
      <w:proofErr w:type="spellStart"/>
      <w:r>
        <w:rPr>
          <w:rFonts w:ascii="Verdana" w:hAnsi="Verdana"/>
          <w:sz w:val="20"/>
          <w:szCs w:val="20"/>
        </w:rPr>
        <w:t>непрограммных</w:t>
      </w:r>
      <w:proofErr w:type="spellEnd"/>
      <w:r>
        <w:rPr>
          <w:rFonts w:ascii="Verdana" w:hAnsi="Verdana"/>
          <w:sz w:val="20"/>
          <w:szCs w:val="20"/>
        </w:rPr>
        <w:t xml:space="preserve"> расходов, в том числе</w:t>
      </w:r>
      <w:r w:rsidRPr="00AF4D20">
        <w:rPr>
          <w:rFonts w:ascii="Verdana" w:eastAsia="Calibri" w:hAnsi="Verdana" w:cs="Times New Roman"/>
          <w:sz w:val="20"/>
          <w:szCs w:val="20"/>
        </w:rPr>
        <w:t>:</w:t>
      </w:r>
    </w:p>
    <w:p w:rsidR="00AF4D20" w:rsidRPr="00AF4D20" w:rsidRDefault="00AF4D20" w:rsidP="00582620">
      <w:pPr>
        <w:spacing w:after="0" w:line="240" w:lineRule="auto"/>
        <w:ind w:firstLine="720"/>
        <w:jc w:val="both"/>
        <w:outlineLvl w:val="2"/>
        <w:rPr>
          <w:rFonts w:ascii="Verdana" w:eastAsia="Calibri" w:hAnsi="Verdana" w:cs="Times New Roman"/>
          <w:sz w:val="20"/>
          <w:szCs w:val="20"/>
        </w:rPr>
      </w:pPr>
      <w:r w:rsidRPr="00AF4D20">
        <w:rPr>
          <w:rFonts w:ascii="Verdana" w:eastAsia="Calibri" w:hAnsi="Verdana" w:cs="Times New Roman"/>
          <w:sz w:val="20"/>
          <w:szCs w:val="20"/>
        </w:rPr>
        <w:t>- проводить уведомительную работу с поставщиками (исполнителями) услуг (работ) по своевременному предоставлению ими документов для оплаты;</w:t>
      </w:r>
    </w:p>
    <w:p w:rsidR="00AF4D20" w:rsidRPr="00AF4D20" w:rsidRDefault="00AF4D20" w:rsidP="0058262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Verdana" w:eastAsia="Calibri" w:hAnsi="Verdana" w:cs="Times New Roman"/>
          <w:sz w:val="20"/>
          <w:szCs w:val="20"/>
        </w:rPr>
      </w:pPr>
      <w:r w:rsidRPr="00AF4D20">
        <w:rPr>
          <w:rFonts w:ascii="Verdana" w:eastAsia="Calibri" w:hAnsi="Verdana" w:cs="Times New Roman"/>
          <w:sz w:val="20"/>
          <w:szCs w:val="20"/>
        </w:rPr>
        <w:t xml:space="preserve">- осуществлять </w:t>
      </w:r>
      <w:proofErr w:type="gramStart"/>
      <w:r w:rsidRPr="00AF4D20">
        <w:rPr>
          <w:rFonts w:ascii="Verdana" w:eastAsia="Calibri" w:hAnsi="Verdana" w:cs="Times New Roman"/>
          <w:sz w:val="20"/>
          <w:szCs w:val="20"/>
        </w:rPr>
        <w:t>контроль за</w:t>
      </w:r>
      <w:proofErr w:type="gramEnd"/>
      <w:r w:rsidRPr="00AF4D20">
        <w:rPr>
          <w:rFonts w:ascii="Verdana" w:eastAsia="Calibri" w:hAnsi="Verdana" w:cs="Times New Roman"/>
          <w:sz w:val="20"/>
          <w:szCs w:val="20"/>
        </w:rPr>
        <w:t xml:space="preserve"> сроками (иными условиями), определенными условиями контрактов, выполнения подрядными организациями работ; </w:t>
      </w:r>
    </w:p>
    <w:p w:rsidR="00AF4D20" w:rsidRPr="00AF4D20" w:rsidRDefault="00AF4D20" w:rsidP="00582620">
      <w:pPr>
        <w:spacing w:after="0" w:line="240" w:lineRule="auto"/>
        <w:ind w:firstLine="720"/>
        <w:jc w:val="both"/>
        <w:outlineLvl w:val="2"/>
        <w:rPr>
          <w:rFonts w:ascii="Verdana" w:eastAsia="Calibri" w:hAnsi="Verdana" w:cs="Times New Roman"/>
          <w:sz w:val="20"/>
          <w:szCs w:val="20"/>
        </w:rPr>
      </w:pPr>
      <w:r w:rsidRPr="00AF4D20">
        <w:rPr>
          <w:rFonts w:ascii="Verdana" w:eastAsia="Calibri" w:hAnsi="Verdana" w:cs="Times New Roman"/>
          <w:sz w:val="20"/>
          <w:szCs w:val="20"/>
        </w:rPr>
        <w:t>- осуществлять планирование объемов работ (услуг) с учетом фактической потребности в бюджетных средствах;</w:t>
      </w:r>
    </w:p>
    <w:p w:rsidR="00AF4D20" w:rsidRDefault="00AF4D20" w:rsidP="00582620">
      <w:pPr>
        <w:tabs>
          <w:tab w:val="left" w:pos="709"/>
        </w:tabs>
        <w:spacing w:after="0" w:line="240" w:lineRule="auto"/>
        <w:ind w:firstLine="708"/>
        <w:jc w:val="both"/>
        <w:rPr>
          <w:rFonts w:ascii="Verdana" w:eastAsia="Calibri" w:hAnsi="Verdana" w:cs="Times New Roman"/>
          <w:sz w:val="20"/>
          <w:szCs w:val="20"/>
        </w:rPr>
      </w:pPr>
      <w:r w:rsidRPr="00AF4D20">
        <w:rPr>
          <w:rFonts w:ascii="Verdana" w:eastAsia="Calibri" w:hAnsi="Verdana" w:cs="Times New Roman"/>
          <w:sz w:val="20"/>
          <w:szCs w:val="20"/>
        </w:rPr>
        <w:t xml:space="preserve">- своевременно отслеживать наличие сложившейся экономии по отдельным целевым статьям расходов и перераспределять ее на нужды </w:t>
      </w:r>
      <w:proofErr w:type="spellStart"/>
      <w:r w:rsidRPr="00AF4D20">
        <w:rPr>
          <w:rFonts w:ascii="Verdana" w:hAnsi="Verdana"/>
          <w:sz w:val="20"/>
          <w:szCs w:val="20"/>
        </w:rPr>
        <w:t>ГАБСа</w:t>
      </w:r>
      <w:proofErr w:type="spellEnd"/>
      <w:r w:rsidRPr="00AF4D20">
        <w:rPr>
          <w:rFonts w:ascii="Verdana" w:eastAsia="Calibri" w:hAnsi="Verdana" w:cs="Times New Roman"/>
          <w:sz w:val="20"/>
          <w:szCs w:val="20"/>
        </w:rPr>
        <w:t>.</w:t>
      </w:r>
    </w:p>
    <w:p w:rsidR="00105141" w:rsidRPr="00105141" w:rsidRDefault="00105141" w:rsidP="00105141">
      <w:pPr>
        <w:spacing w:after="2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</w:t>
      </w:r>
      <w:r w:rsidRPr="00105141">
        <w:rPr>
          <w:rFonts w:ascii="Verdana" w:hAnsi="Verdana"/>
          <w:sz w:val="20"/>
          <w:szCs w:val="20"/>
        </w:rPr>
        <w:t>В ходе оценки состояния дебиторской и кредиторской задолженностей объектов проверки (</w:t>
      </w:r>
      <w:proofErr w:type="spellStart"/>
      <w:r w:rsidRPr="00105141">
        <w:rPr>
          <w:rFonts w:ascii="Verdana" w:hAnsi="Verdana"/>
          <w:sz w:val="20"/>
          <w:szCs w:val="20"/>
        </w:rPr>
        <w:t>ГАБСов</w:t>
      </w:r>
      <w:proofErr w:type="spellEnd"/>
      <w:r w:rsidRPr="00105141">
        <w:rPr>
          <w:rFonts w:ascii="Verdana" w:hAnsi="Verdana"/>
          <w:sz w:val="20"/>
          <w:szCs w:val="20"/>
        </w:rPr>
        <w:t>), по состоянию на 01.01.2022, наличие просроченной дебиторской и кредиторской задол</w:t>
      </w:r>
      <w:r w:rsidR="008603C3">
        <w:rPr>
          <w:rFonts w:ascii="Verdana" w:hAnsi="Verdana"/>
          <w:sz w:val="20"/>
          <w:szCs w:val="20"/>
        </w:rPr>
        <w:t>женности проверкой не выявлено</w:t>
      </w:r>
      <w:r w:rsidRPr="00105141">
        <w:rPr>
          <w:rFonts w:ascii="Verdana" w:hAnsi="Verdana"/>
          <w:sz w:val="20"/>
          <w:szCs w:val="20"/>
        </w:rPr>
        <w:t>.</w:t>
      </w:r>
    </w:p>
    <w:p w:rsidR="00231408" w:rsidRPr="00231408" w:rsidRDefault="00231408" w:rsidP="00105141">
      <w:pPr>
        <w:tabs>
          <w:tab w:val="left" w:pos="709"/>
        </w:tabs>
        <w:spacing w:after="20" w:line="240" w:lineRule="auto"/>
        <w:ind w:firstLine="708"/>
        <w:jc w:val="both"/>
        <w:rPr>
          <w:rFonts w:ascii="Verdana" w:eastAsia="Calibri" w:hAnsi="Verdana" w:cs="Times New Roman"/>
          <w:sz w:val="20"/>
          <w:szCs w:val="20"/>
        </w:rPr>
      </w:pPr>
      <w:r w:rsidRPr="00231408">
        <w:rPr>
          <w:rFonts w:ascii="Verdana" w:eastAsia="Calibri" w:hAnsi="Verdana" w:cs="Times New Roman"/>
          <w:sz w:val="20"/>
          <w:szCs w:val="20"/>
        </w:rPr>
        <w:t xml:space="preserve">Проверкой установлено, что </w:t>
      </w:r>
      <w:r w:rsidRPr="00231408">
        <w:rPr>
          <w:rFonts w:ascii="Verdana" w:hAnsi="Verdana"/>
          <w:iCs/>
          <w:sz w:val="20"/>
          <w:szCs w:val="20"/>
        </w:rPr>
        <w:t>Финансовое управление администрации МОГО «Ухта», как главный администратор источников финансирования дефицита бюджета МОГО «Ухта», в 2021 году осуществляло администрирование источников финансирования дефицита бюджета.</w:t>
      </w:r>
    </w:p>
    <w:p w:rsidR="00231408" w:rsidRPr="00231408" w:rsidRDefault="00231408" w:rsidP="00105141">
      <w:pPr>
        <w:tabs>
          <w:tab w:val="left" w:pos="720"/>
        </w:tabs>
        <w:spacing w:after="0" w:line="240" w:lineRule="auto"/>
        <w:ind w:firstLine="709"/>
        <w:jc w:val="both"/>
        <w:rPr>
          <w:rFonts w:ascii="Verdana" w:hAnsi="Verdana"/>
          <w:sz w:val="20"/>
          <w:szCs w:val="20"/>
        </w:rPr>
      </w:pPr>
      <w:r w:rsidRPr="00231408">
        <w:rPr>
          <w:rFonts w:ascii="Verdana" w:hAnsi="Verdana"/>
          <w:sz w:val="20"/>
          <w:szCs w:val="20"/>
        </w:rPr>
        <w:t xml:space="preserve">Источниками покрытия финансирования дефицита бюджета городского округа «Ухта» </w:t>
      </w:r>
      <w:r>
        <w:rPr>
          <w:rFonts w:ascii="Verdana" w:hAnsi="Verdana"/>
          <w:sz w:val="20"/>
          <w:szCs w:val="20"/>
        </w:rPr>
        <w:t xml:space="preserve">  </w:t>
      </w:r>
      <w:r w:rsidRPr="00231408">
        <w:rPr>
          <w:rFonts w:ascii="Verdana" w:hAnsi="Verdana"/>
          <w:sz w:val="20"/>
          <w:szCs w:val="20"/>
        </w:rPr>
        <w:t>в 2021</w:t>
      </w:r>
      <w:r w:rsidR="00272AD2">
        <w:rPr>
          <w:rFonts w:ascii="Verdana" w:hAnsi="Verdana"/>
          <w:sz w:val="20"/>
          <w:szCs w:val="20"/>
        </w:rPr>
        <w:t xml:space="preserve"> году </w:t>
      </w:r>
      <w:r w:rsidRPr="00231408">
        <w:rPr>
          <w:rFonts w:ascii="Verdana" w:hAnsi="Verdana"/>
          <w:sz w:val="20"/>
          <w:szCs w:val="20"/>
        </w:rPr>
        <w:t xml:space="preserve"> определены: </w:t>
      </w:r>
    </w:p>
    <w:p w:rsidR="00231408" w:rsidRPr="00231408" w:rsidRDefault="00231408" w:rsidP="00272AD2">
      <w:pPr>
        <w:tabs>
          <w:tab w:val="left" w:pos="720"/>
        </w:tabs>
        <w:spacing w:after="0" w:line="240" w:lineRule="auto"/>
        <w:ind w:firstLine="709"/>
        <w:jc w:val="both"/>
        <w:rPr>
          <w:rFonts w:ascii="Verdana" w:eastAsia="Calibri" w:hAnsi="Verdana"/>
          <w:sz w:val="20"/>
          <w:szCs w:val="20"/>
        </w:rPr>
      </w:pPr>
      <w:r w:rsidRPr="00231408">
        <w:rPr>
          <w:rFonts w:ascii="Verdana" w:hAnsi="Verdana"/>
          <w:sz w:val="20"/>
          <w:szCs w:val="20"/>
        </w:rPr>
        <w:t xml:space="preserve">- кредиты кредитных организаций в валюте Российской Федерации </w:t>
      </w:r>
      <w:r w:rsidRPr="00231408">
        <w:rPr>
          <w:rFonts w:ascii="Verdana" w:eastAsia="Calibri" w:hAnsi="Verdana"/>
          <w:sz w:val="20"/>
          <w:szCs w:val="20"/>
        </w:rPr>
        <w:t>при запланированном объеме 450 000,0 тыс. рублей, фактическое исполнение составило 390 000,0 тыс. ру</w:t>
      </w:r>
      <w:r>
        <w:rPr>
          <w:rFonts w:ascii="Verdana" w:eastAsia="Calibri" w:hAnsi="Verdana"/>
          <w:sz w:val="20"/>
          <w:szCs w:val="20"/>
        </w:rPr>
        <w:t xml:space="preserve">блей, </w:t>
      </w:r>
      <w:r w:rsidRPr="00231408">
        <w:rPr>
          <w:rFonts w:ascii="Verdana" w:eastAsia="Calibri" w:hAnsi="Verdana"/>
          <w:sz w:val="20"/>
          <w:szCs w:val="20"/>
        </w:rPr>
        <w:t xml:space="preserve">что ниже на 60 000,0 тыс. рублей  (или на 13,3 %) планируемого уровня; </w:t>
      </w:r>
    </w:p>
    <w:p w:rsidR="00231408" w:rsidRPr="00231408" w:rsidRDefault="00231408" w:rsidP="00272AD2">
      <w:pPr>
        <w:spacing w:after="0" w:line="240" w:lineRule="auto"/>
        <w:ind w:firstLine="720"/>
        <w:jc w:val="both"/>
        <w:rPr>
          <w:rFonts w:ascii="Verdana" w:eastAsia="Calibri" w:hAnsi="Verdana"/>
          <w:sz w:val="20"/>
          <w:szCs w:val="20"/>
        </w:rPr>
      </w:pPr>
      <w:r w:rsidRPr="00231408">
        <w:rPr>
          <w:rFonts w:ascii="Verdana" w:eastAsia="Calibri" w:hAnsi="Verdana"/>
          <w:iCs/>
          <w:sz w:val="20"/>
          <w:szCs w:val="20"/>
        </w:rPr>
        <w:t>- б</w:t>
      </w:r>
      <w:r w:rsidRPr="00231408">
        <w:rPr>
          <w:rFonts w:ascii="Verdana" w:hAnsi="Verdana"/>
          <w:iCs/>
          <w:sz w:val="20"/>
          <w:szCs w:val="20"/>
        </w:rPr>
        <w:t>юджетные кредиты от других бюджетов бюджетной системы Российской Федерации запланированы и исполнены в размере 143 500,0 тыс. рублей, на 100 %  планируемого уровня.</w:t>
      </w:r>
    </w:p>
    <w:p w:rsidR="00231408" w:rsidRDefault="00231408" w:rsidP="00105141">
      <w:pPr>
        <w:spacing w:after="0" w:line="240" w:lineRule="auto"/>
        <w:ind w:firstLine="709"/>
        <w:jc w:val="both"/>
        <w:rPr>
          <w:rFonts w:ascii="Verdana" w:hAnsi="Verdana"/>
          <w:sz w:val="20"/>
          <w:szCs w:val="20"/>
        </w:rPr>
      </w:pPr>
      <w:r w:rsidRPr="00231408">
        <w:rPr>
          <w:rFonts w:ascii="Verdana" w:hAnsi="Verdana"/>
          <w:sz w:val="20"/>
          <w:szCs w:val="20"/>
        </w:rPr>
        <w:t>Случаев</w:t>
      </w:r>
      <w:r w:rsidRPr="00231408">
        <w:rPr>
          <w:rFonts w:ascii="Verdana" w:hAnsi="Verdana"/>
          <w:spacing w:val="-1"/>
          <w:sz w:val="20"/>
          <w:szCs w:val="20"/>
        </w:rPr>
        <w:t xml:space="preserve"> (фактов) администрирования </w:t>
      </w:r>
      <w:r w:rsidRPr="00231408">
        <w:rPr>
          <w:rFonts w:ascii="Verdana" w:hAnsi="Verdana"/>
          <w:sz w:val="20"/>
          <w:szCs w:val="20"/>
        </w:rPr>
        <w:t>иных</w:t>
      </w:r>
      <w:r w:rsidRPr="00231408">
        <w:rPr>
          <w:rFonts w:ascii="Verdana" w:hAnsi="Verdana"/>
          <w:spacing w:val="-1"/>
          <w:sz w:val="20"/>
          <w:szCs w:val="20"/>
        </w:rPr>
        <w:t xml:space="preserve"> источников финансирования дефицита бюджета МОГО «Ухта</w:t>
      </w:r>
      <w:r w:rsidRPr="00231408">
        <w:rPr>
          <w:rFonts w:ascii="Verdana" w:hAnsi="Verdana"/>
          <w:sz w:val="20"/>
          <w:szCs w:val="20"/>
        </w:rPr>
        <w:t xml:space="preserve">, не закрепленных за Финансовым управлением администрации МОГО «Ухта» Решением о бюджете на 2021 год,  </w:t>
      </w:r>
      <w:r w:rsidR="003120B3">
        <w:rPr>
          <w:rFonts w:ascii="Verdana" w:hAnsi="Verdana"/>
          <w:sz w:val="20"/>
          <w:szCs w:val="20"/>
        </w:rPr>
        <w:t xml:space="preserve">проверкой </w:t>
      </w:r>
      <w:r w:rsidRPr="00231408">
        <w:rPr>
          <w:rFonts w:ascii="Verdana" w:hAnsi="Verdana"/>
          <w:sz w:val="20"/>
          <w:szCs w:val="20"/>
        </w:rPr>
        <w:t xml:space="preserve">не установлено. </w:t>
      </w:r>
    </w:p>
    <w:p w:rsidR="00105141" w:rsidRPr="00231408" w:rsidRDefault="00105141" w:rsidP="00105141">
      <w:pPr>
        <w:spacing w:after="0" w:line="240" w:lineRule="auto"/>
        <w:ind w:firstLine="709"/>
        <w:jc w:val="both"/>
        <w:rPr>
          <w:rFonts w:ascii="Verdana" w:hAnsi="Verdana"/>
          <w:sz w:val="20"/>
          <w:szCs w:val="20"/>
        </w:rPr>
      </w:pPr>
    </w:p>
    <w:p w:rsidR="009C2C4C" w:rsidRPr="00976F64" w:rsidRDefault="00F52F5D" w:rsidP="00582620">
      <w:pPr>
        <w:tabs>
          <w:tab w:val="left" w:pos="516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t xml:space="preserve">           </w:t>
      </w:r>
      <w:r w:rsidR="00976F64">
        <w:t xml:space="preserve">    </w:t>
      </w:r>
      <w:r w:rsidRPr="00976F64">
        <w:rPr>
          <w:rFonts w:ascii="Verdana" w:hAnsi="Verdana"/>
          <w:sz w:val="20"/>
          <w:szCs w:val="20"/>
        </w:rPr>
        <w:t>По результатам вышеназванной проверки Контрол</w:t>
      </w:r>
      <w:r w:rsidR="006C3DB8" w:rsidRPr="00976F64">
        <w:rPr>
          <w:rFonts w:ascii="Verdana" w:hAnsi="Verdana"/>
          <w:sz w:val="20"/>
          <w:szCs w:val="20"/>
        </w:rPr>
        <w:t xml:space="preserve">ьно-счетной палатой </w:t>
      </w:r>
      <w:r w:rsidR="00A90C7A" w:rsidRPr="00976F64">
        <w:rPr>
          <w:rFonts w:ascii="Verdana" w:hAnsi="Verdana"/>
          <w:sz w:val="20"/>
          <w:szCs w:val="20"/>
        </w:rPr>
        <w:t xml:space="preserve">МОГО «Ухта» </w:t>
      </w:r>
      <w:r w:rsidR="006C3DB8" w:rsidRPr="00976F64">
        <w:rPr>
          <w:rFonts w:ascii="Verdana" w:hAnsi="Verdana"/>
          <w:sz w:val="20"/>
          <w:szCs w:val="20"/>
        </w:rPr>
        <w:t>подготовлены</w:t>
      </w:r>
      <w:r w:rsidR="00976F64">
        <w:rPr>
          <w:rFonts w:ascii="Verdana" w:hAnsi="Verdana"/>
          <w:sz w:val="20"/>
          <w:szCs w:val="20"/>
        </w:rPr>
        <w:t xml:space="preserve"> 8 заключений, которые  направлены в адрес</w:t>
      </w:r>
      <w:r w:rsidR="00BE7702">
        <w:rPr>
          <w:rFonts w:ascii="Verdana" w:hAnsi="Verdana"/>
          <w:sz w:val="20"/>
          <w:szCs w:val="20"/>
        </w:rPr>
        <w:t xml:space="preserve"> объектов проверки (</w:t>
      </w:r>
      <w:proofErr w:type="spellStart"/>
      <w:r w:rsidR="00BE7702">
        <w:rPr>
          <w:rFonts w:ascii="Verdana" w:hAnsi="Verdana"/>
          <w:sz w:val="20"/>
          <w:szCs w:val="20"/>
        </w:rPr>
        <w:t>ГАБСов</w:t>
      </w:r>
      <w:proofErr w:type="spellEnd"/>
      <w:r w:rsidR="00BE7702">
        <w:rPr>
          <w:rFonts w:ascii="Verdana" w:hAnsi="Verdana"/>
          <w:sz w:val="20"/>
          <w:szCs w:val="20"/>
        </w:rPr>
        <w:t>)</w:t>
      </w:r>
      <w:r w:rsidR="00976F64">
        <w:rPr>
          <w:rFonts w:ascii="Verdana" w:hAnsi="Verdana"/>
          <w:sz w:val="20"/>
          <w:szCs w:val="20"/>
        </w:rPr>
        <w:t>.</w:t>
      </w:r>
    </w:p>
    <w:p w:rsidR="009C2C4C" w:rsidRPr="00976F64" w:rsidRDefault="009C2C4C" w:rsidP="00582620">
      <w:pPr>
        <w:tabs>
          <w:tab w:val="left" w:pos="516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9C2C4C" w:rsidRPr="00976F64" w:rsidRDefault="009C2C4C" w:rsidP="00582620">
      <w:pPr>
        <w:tabs>
          <w:tab w:val="left" w:pos="516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BE7702" w:rsidRDefault="00BE7702" w:rsidP="00BE7702">
      <w:pPr>
        <w:tabs>
          <w:tab w:val="left" w:pos="894"/>
          <w:tab w:val="left" w:pos="7594"/>
        </w:tabs>
        <w:spacing w:before="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:rsidR="009C2C4C" w:rsidRPr="00976F64" w:rsidRDefault="00BE7702" w:rsidP="00BE7702">
      <w:pPr>
        <w:tabs>
          <w:tab w:val="left" w:pos="894"/>
          <w:tab w:val="left" w:pos="7594"/>
        </w:tabs>
        <w:spacing w:before="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</w:t>
      </w:r>
      <w:r w:rsidR="005819FC">
        <w:rPr>
          <w:rFonts w:ascii="Verdana" w:hAnsi="Verdana"/>
          <w:sz w:val="20"/>
          <w:szCs w:val="20"/>
        </w:rPr>
        <w:t xml:space="preserve">     </w:t>
      </w:r>
    </w:p>
    <w:p w:rsidR="00CA3D22" w:rsidRPr="00976F64" w:rsidRDefault="00CA3D22" w:rsidP="00CA3D22">
      <w:pPr>
        <w:tabs>
          <w:tab w:val="left" w:pos="758"/>
          <w:tab w:val="left" w:pos="1890"/>
        </w:tabs>
        <w:spacing w:after="0"/>
        <w:rPr>
          <w:rFonts w:ascii="Verdana" w:hAnsi="Verdana" w:cs="Verdana"/>
          <w:sz w:val="20"/>
          <w:szCs w:val="20"/>
        </w:rPr>
      </w:pPr>
    </w:p>
    <w:sectPr w:rsidR="00CA3D22" w:rsidRPr="00976F64" w:rsidSect="00641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C15FD1"/>
    <w:rsid w:val="00105141"/>
    <w:rsid w:val="00206C13"/>
    <w:rsid w:val="00231408"/>
    <w:rsid w:val="00272AD2"/>
    <w:rsid w:val="002949F8"/>
    <w:rsid w:val="003120B3"/>
    <w:rsid w:val="00465323"/>
    <w:rsid w:val="005636F9"/>
    <w:rsid w:val="005819FC"/>
    <w:rsid w:val="00582620"/>
    <w:rsid w:val="0064145C"/>
    <w:rsid w:val="006947EC"/>
    <w:rsid w:val="006C3DB8"/>
    <w:rsid w:val="006F5B89"/>
    <w:rsid w:val="00714464"/>
    <w:rsid w:val="007F7A81"/>
    <w:rsid w:val="008603C3"/>
    <w:rsid w:val="008A11D3"/>
    <w:rsid w:val="008D3013"/>
    <w:rsid w:val="00976F64"/>
    <w:rsid w:val="009C2C4C"/>
    <w:rsid w:val="00A57AB8"/>
    <w:rsid w:val="00A90C7A"/>
    <w:rsid w:val="00AC3EC9"/>
    <w:rsid w:val="00AC62A5"/>
    <w:rsid w:val="00AF4D20"/>
    <w:rsid w:val="00BE7702"/>
    <w:rsid w:val="00C1511E"/>
    <w:rsid w:val="00C15FD1"/>
    <w:rsid w:val="00CA3D22"/>
    <w:rsid w:val="00CB47DE"/>
    <w:rsid w:val="00E5675E"/>
    <w:rsid w:val="00E844D5"/>
    <w:rsid w:val="00F52F5D"/>
    <w:rsid w:val="00FD2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4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5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1">
    <w:name w:val="Body Text 21"/>
    <w:basedOn w:val="a"/>
    <w:rsid w:val="00C15FD1"/>
    <w:pPr>
      <w:widowControl w:val="0"/>
      <w:suppressAutoHyphens/>
      <w:spacing w:after="0" w:line="374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1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D535C84E49BF69B8AC0D4C90BB4A559E68009673A32760E4725D2A87EF2AAEFD47CCB72E85D53B33914347734B7B2FF4854E7tAP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1051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kluzina</dc:creator>
  <cp:keywords/>
  <dc:description/>
  <cp:lastModifiedBy>kluzina</cp:lastModifiedBy>
  <cp:revision>28</cp:revision>
  <dcterms:created xsi:type="dcterms:W3CDTF">2022-04-04T06:24:00Z</dcterms:created>
  <dcterms:modified xsi:type="dcterms:W3CDTF">2022-04-04T11:57:00Z</dcterms:modified>
</cp:coreProperties>
</file>